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59D3" w:rsidRPr="004F3DE6" w:rsidRDefault="004F3DE6" w:rsidP="00A61EEB">
      <w:pPr>
        <w:jc w:val="center"/>
        <w:rPr>
          <w:rFonts w:ascii="Arial" w:hAnsi="Arial" w:cs="Arial"/>
          <w:b/>
          <w:sz w:val="22"/>
          <w:szCs w:val="22"/>
        </w:rPr>
      </w:pPr>
      <w:bookmarkStart w:id="0" w:name="_GoBack"/>
      <w:bookmarkEnd w:id="0"/>
      <w:r w:rsidRPr="004F3DE6">
        <w:rPr>
          <w:rFonts w:ascii="Arial" w:hAnsi="Arial" w:cs="Arial"/>
          <w:b/>
          <w:sz w:val="22"/>
          <w:szCs w:val="22"/>
        </w:rPr>
        <w:t>[</w:t>
      </w:r>
      <w:r w:rsidR="00A61EEB" w:rsidRPr="004F3DE6">
        <w:rPr>
          <w:rFonts w:ascii="Arial" w:hAnsi="Arial" w:cs="Arial"/>
          <w:b/>
          <w:sz w:val="22"/>
          <w:szCs w:val="22"/>
        </w:rPr>
        <w:t>LETTERHEAD</w:t>
      </w:r>
      <w:r w:rsidRPr="004F3DE6">
        <w:rPr>
          <w:rFonts w:ascii="Arial" w:hAnsi="Arial" w:cs="Arial"/>
          <w:b/>
          <w:sz w:val="22"/>
          <w:szCs w:val="22"/>
        </w:rPr>
        <w:t>]</w:t>
      </w:r>
    </w:p>
    <w:p w:rsidR="001259D3" w:rsidRPr="00216769" w:rsidRDefault="001259D3" w:rsidP="00E13741">
      <w:pPr>
        <w:jc w:val="center"/>
        <w:rPr>
          <w:rFonts w:ascii="Arial" w:hAnsi="Arial" w:cs="Arial"/>
          <w:sz w:val="22"/>
          <w:szCs w:val="22"/>
        </w:rPr>
      </w:pPr>
    </w:p>
    <w:p w:rsidR="001259D3" w:rsidRPr="00216769" w:rsidRDefault="001259D3" w:rsidP="00E13741">
      <w:pPr>
        <w:jc w:val="center"/>
        <w:rPr>
          <w:rFonts w:ascii="Arial" w:hAnsi="Arial" w:cs="Arial"/>
          <w:sz w:val="22"/>
          <w:szCs w:val="22"/>
        </w:rPr>
      </w:pPr>
    </w:p>
    <w:p w:rsidR="001259D3" w:rsidRPr="00216769" w:rsidRDefault="001259D3" w:rsidP="00E13741">
      <w:pPr>
        <w:jc w:val="center"/>
        <w:rPr>
          <w:rFonts w:ascii="Arial" w:hAnsi="Arial" w:cs="Arial"/>
          <w:sz w:val="22"/>
          <w:szCs w:val="22"/>
        </w:rPr>
      </w:pPr>
    </w:p>
    <w:p w:rsidR="001259D3" w:rsidRPr="005E28F2" w:rsidRDefault="003F5A06" w:rsidP="00E13741">
      <w:pPr>
        <w:jc w:val="center"/>
        <w:rPr>
          <w:rFonts w:asciiTheme="minorHAnsi" w:hAnsiTheme="minorHAnsi" w:cs="Arial"/>
        </w:rPr>
      </w:pPr>
      <w:r w:rsidRPr="005E28F2">
        <w:rPr>
          <w:rFonts w:asciiTheme="minorHAnsi" w:hAnsiTheme="minorHAnsi" w:cs="Arial"/>
        </w:rPr>
        <w:fldChar w:fldCharType="begin"/>
      </w:r>
      <w:r w:rsidR="001259D3" w:rsidRPr="005E28F2">
        <w:rPr>
          <w:rFonts w:asciiTheme="minorHAnsi" w:hAnsiTheme="minorHAnsi" w:cs="Arial"/>
        </w:rPr>
        <w:instrText>DATE  \@ "MMMM d, yyyy"</w:instrText>
      </w:r>
      <w:r w:rsidRPr="005E28F2">
        <w:rPr>
          <w:rFonts w:asciiTheme="minorHAnsi" w:hAnsiTheme="minorHAnsi" w:cs="Arial"/>
        </w:rPr>
        <w:fldChar w:fldCharType="separate"/>
      </w:r>
      <w:r w:rsidR="00250608">
        <w:rPr>
          <w:rFonts w:asciiTheme="minorHAnsi" w:hAnsiTheme="minorHAnsi" w:cs="Arial"/>
          <w:noProof/>
        </w:rPr>
        <w:t>March 15, 2018</w:t>
      </w:r>
      <w:r w:rsidRPr="005E28F2">
        <w:rPr>
          <w:rFonts w:asciiTheme="minorHAnsi" w:hAnsiTheme="minorHAnsi" w:cs="Arial"/>
        </w:rPr>
        <w:fldChar w:fldCharType="end"/>
      </w:r>
    </w:p>
    <w:p w:rsidR="001259D3" w:rsidRPr="005E28F2" w:rsidRDefault="001259D3" w:rsidP="00E13741">
      <w:pPr>
        <w:ind w:firstLine="3600"/>
        <w:jc w:val="both"/>
        <w:rPr>
          <w:rFonts w:asciiTheme="minorHAnsi" w:hAnsiTheme="minorHAnsi" w:cs="Arial"/>
        </w:rPr>
      </w:pPr>
    </w:p>
    <w:p w:rsidR="002438A4" w:rsidRPr="005E28F2" w:rsidRDefault="002438A4" w:rsidP="002438A4">
      <w:pPr>
        <w:jc w:val="center"/>
        <w:rPr>
          <w:rFonts w:asciiTheme="minorHAnsi" w:hAnsiTheme="minorHAnsi"/>
        </w:rPr>
      </w:pPr>
    </w:p>
    <w:p w:rsidR="006C4A40" w:rsidRPr="005E28F2" w:rsidRDefault="006C4A40" w:rsidP="002438A4">
      <w:pPr>
        <w:rPr>
          <w:rFonts w:asciiTheme="minorHAnsi" w:hAnsiTheme="minorHAnsi"/>
        </w:rPr>
      </w:pPr>
      <w:r w:rsidRPr="005E28F2">
        <w:rPr>
          <w:rFonts w:asciiTheme="minorHAnsi" w:hAnsiTheme="minorHAnsi"/>
        </w:rPr>
        <w:t>Heidi J. Frechette, Deputy Assistant Secretary</w:t>
      </w:r>
    </w:p>
    <w:p w:rsidR="006C4A40" w:rsidRPr="005E28F2" w:rsidRDefault="006C4A40" w:rsidP="002438A4">
      <w:pPr>
        <w:rPr>
          <w:rFonts w:asciiTheme="minorHAnsi" w:hAnsiTheme="minorHAnsi"/>
        </w:rPr>
      </w:pPr>
      <w:r w:rsidRPr="005E28F2">
        <w:rPr>
          <w:rFonts w:asciiTheme="minorHAnsi" w:hAnsiTheme="minorHAnsi"/>
        </w:rPr>
        <w:t>Office of Native American Programs</w:t>
      </w:r>
    </w:p>
    <w:p w:rsidR="00457AFA" w:rsidRPr="005E28F2" w:rsidRDefault="00457AFA" w:rsidP="002438A4">
      <w:pPr>
        <w:rPr>
          <w:rFonts w:asciiTheme="minorHAnsi" w:hAnsiTheme="minorHAnsi"/>
        </w:rPr>
      </w:pPr>
      <w:r w:rsidRPr="005E28F2">
        <w:rPr>
          <w:rFonts w:asciiTheme="minorHAnsi" w:hAnsiTheme="minorHAnsi"/>
        </w:rPr>
        <w:t xml:space="preserve">U.S. Department of </w:t>
      </w:r>
      <w:r w:rsidR="006C4A40" w:rsidRPr="005E28F2">
        <w:rPr>
          <w:rFonts w:asciiTheme="minorHAnsi" w:hAnsiTheme="minorHAnsi"/>
        </w:rPr>
        <w:t>Housing and Urban Development</w:t>
      </w:r>
    </w:p>
    <w:p w:rsidR="00457AFA" w:rsidRPr="005E28F2" w:rsidRDefault="006C4A40" w:rsidP="002438A4">
      <w:pPr>
        <w:rPr>
          <w:rFonts w:asciiTheme="minorHAnsi" w:hAnsiTheme="minorHAnsi"/>
        </w:rPr>
      </w:pPr>
      <w:r w:rsidRPr="005E28F2">
        <w:rPr>
          <w:rFonts w:asciiTheme="minorHAnsi" w:hAnsiTheme="minorHAnsi"/>
        </w:rPr>
        <w:t>451 Seventh Street, Room 4126</w:t>
      </w:r>
    </w:p>
    <w:p w:rsidR="00457AFA" w:rsidRPr="005E28F2" w:rsidRDefault="00457AFA" w:rsidP="002438A4">
      <w:pPr>
        <w:rPr>
          <w:rFonts w:asciiTheme="minorHAnsi" w:hAnsiTheme="minorHAnsi"/>
        </w:rPr>
      </w:pPr>
      <w:r w:rsidRPr="005E28F2">
        <w:rPr>
          <w:rFonts w:asciiTheme="minorHAnsi" w:hAnsiTheme="minorHAnsi"/>
        </w:rPr>
        <w:t>Washington, DC 20</w:t>
      </w:r>
      <w:r w:rsidR="006C4A40" w:rsidRPr="005E28F2">
        <w:rPr>
          <w:rFonts w:asciiTheme="minorHAnsi" w:hAnsiTheme="minorHAnsi"/>
        </w:rPr>
        <w:t>410</w:t>
      </w:r>
    </w:p>
    <w:p w:rsidR="00AC61B9" w:rsidRPr="005E28F2" w:rsidRDefault="00AC61B9" w:rsidP="002438A4">
      <w:pPr>
        <w:rPr>
          <w:rFonts w:asciiTheme="minorHAnsi" w:hAnsiTheme="minorHAnsi"/>
        </w:rPr>
      </w:pPr>
    </w:p>
    <w:p w:rsidR="00FD36DA" w:rsidRPr="005E28F2" w:rsidRDefault="001259D3" w:rsidP="008962D7">
      <w:pPr>
        <w:ind w:left="1440" w:hanging="720"/>
        <w:jc w:val="both"/>
        <w:rPr>
          <w:rFonts w:asciiTheme="minorHAnsi" w:hAnsiTheme="minorHAnsi" w:cs="Arial"/>
        </w:rPr>
      </w:pPr>
      <w:r w:rsidRPr="005E28F2">
        <w:rPr>
          <w:rFonts w:asciiTheme="minorHAnsi" w:hAnsiTheme="minorHAnsi" w:cs="Arial"/>
        </w:rPr>
        <w:t>Re:</w:t>
      </w:r>
      <w:r w:rsidRPr="005E28F2">
        <w:rPr>
          <w:rFonts w:asciiTheme="minorHAnsi" w:hAnsiTheme="minorHAnsi" w:cs="Arial"/>
        </w:rPr>
        <w:tab/>
      </w:r>
      <w:r w:rsidR="00457AFA" w:rsidRPr="005E28F2">
        <w:rPr>
          <w:rFonts w:asciiTheme="minorHAnsi" w:hAnsiTheme="minorHAnsi" w:cs="Arial"/>
          <w:b/>
        </w:rPr>
        <w:t xml:space="preserve">Tribal Consultation regarding </w:t>
      </w:r>
      <w:r w:rsidR="00BD77CA" w:rsidRPr="005E28F2">
        <w:rPr>
          <w:rFonts w:asciiTheme="minorHAnsi" w:hAnsiTheme="minorHAnsi" w:cs="Arial"/>
          <w:b/>
        </w:rPr>
        <w:t>proposed Section 184 regulations</w:t>
      </w:r>
      <w:r w:rsidR="00457AFA" w:rsidRPr="005E28F2">
        <w:rPr>
          <w:rFonts w:asciiTheme="minorHAnsi" w:hAnsiTheme="minorHAnsi" w:cs="Arial"/>
          <w:b/>
        </w:rPr>
        <w:t xml:space="preserve"> </w:t>
      </w:r>
    </w:p>
    <w:p w:rsidR="00FD36DA" w:rsidRPr="005E28F2" w:rsidRDefault="00FD36DA" w:rsidP="00E13741">
      <w:pPr>
        <w:jc w:val="both"/>
        <w:rPr>
          <w:rFonts w:asciiTheme="minorHAnsi" w:hAnsiTheme="minorHAnsi" w:cs="Arial"/>
        </w:rPr>
      </w:pPr>
    </w:p>
    <w:p w:rsidR="001259D3" w:rsidRPr="005E28F2" w:rsidRDefault="001259D3" w:rsidP="00E13741">
      <w:pPr>
        <w:jc w:val="both"/>
        <w:rPr>
          <w:rFonts w:asciiTheme="minorHAnsi" w:hAnsiTheme="minorHAnsi" w:cs="Arial"/>
        </w:rPr>
      </w:pPr>
      <w:r w:rsidRPr="005E28F2">
        <w:rPr>
          <w:rFonts w:asciiTheme="minorHAnsi" w:hAnsiTheme="minorHAnsi" w:cs="Arial"/>
        </w:rPr>
        <w:t>Dear</w:t>
      </w:r>
      <w:r w:rsidR="002675A4" w:rsidRPr="005E28F2">
        <w:rPr>
          <w:rFonts w:asciiTheme="minorHAnsi" w:hAnsiTheme="minorHAnsi" w:cs="Arial"/>
        </w:rPr>
        <w:t xml:space="preserve"> </w:t>
      </w:r>
      <w:r w:rsidR="006C4A40" w:rsidRPr="005E28F2">
        <w:rPr>
          <w:rFonts w:asciiTheme="minorHAnsi" w:hAnsiTheme="minorHAnsi" w:cs="Arial"/>
        </w:rPr>
        <w:t>Deputy Assistant Secretary Frechette</w:t>
      </w:r>
      <w:r w:rsidR="00457AFA" w:rsidRPr="005E28F2">
        <w:rPr>
          <w:rFonts w:asciiTheme="minorHAnsi" w:hAnsiTheme="minorHAnsi" w:cs="Arial"/>
        </w:rPr>
        <w:t>:</w:t>
      </w:r>
    </w:p>
    <w:p w:rsidR="009074BB" w:rsidRPr="006C4A40" w:rsidRDefault="009074BB" w:rsidP="00E13741">
      <w:pPr>
        <w:jc w:val="both"/>
        <w:rPr>
          <w:rFonts w:asciiTheme="minorHAnsi" w:hAnsiTheme="minorHAnsi" w:cs="Arial"/>
          <w:highlight w:val="yellow"/>
        </w:rPr>
      </w:pPr>
    </w:p>
    <w:p w:rsidR="008046C6" w:rsidRPr="00E71CBE" w:rsidRDefault="009074BB" w:rsidP="00E71CBE">
      <w:pPr>
        <w:jc w:val="both"/>
        <w:rPr>
          <w:rFonts w:asciiTheme="minorHAnsi" w:hAnsiTheme="minorHAnsi" w:cs="Arial"/>
        </w:rPr>
      </w:pPr>
      <w:r w:rsidRPr="005E28F2">
        <w:rPr>
          <w:rFonts w:asciiTheme="minorHAnsi" w:hAnsiTheme="minorHAnsi" w:cs="Arial"/>
        </w:rPr>
        <w:tab/>
      </w:r>
      <w:r w:rsidR="006C4A40" w:rsidRPr="005E28F2">
        <w:rPr>
          <w:rFonts w:asciiTheme="minorHAnsi" w:hAnsiTheme="minorHAnsi" w:cs="Arial"/>
        </w:rPr>
        <w:t xml:space="preserve">On behalf of the </w:t>
      </w:r>
      <w:r w:rsidR="00ED08CD">
        <w:rPr>
          <w:rFonts w:asciiTheme="minorHAnsi" w:hAnsiTheme="minorHAnsi" w:cs="Arial"/>
          <w:b/>
        </w:rPr>
        <w:t>[FULL NAME OF ENTITY]</w:t>
      </w:r>
      <w:r w:rsidR="00232D35">
        <w:rPr>
          <w:rFonts w:asciiTheme="minorHAnsi" w:hAnsiTheme="minorHAnsi" w:cs="Arial"/>
        </w:rPr>
        <w:t xml:space="preserve"> </w:t>
      </w:r>
      <w:r w:rsidR="00172BA7">
        <w:rPr>
          <w:rFonts w:asciiTheme="minorHAnsi" w:hAnsiTheme="minorHAnsi" w:cs="Arial"/>
          <w:b/>
        </w:rPr>
        <w:t>[SHORT NAME]</w:t>
      </w:r>
      <w:r w:rsidR="006C4A40" w:rsidRPr="005E28F2">
        <w:rPr>
          <w:rFonts w:asciiTheme="minorHAnsi" w:hAnsiTheme="minorHAnsi" w:cs="Arial"/>
        </w:rPr>
        <w:t xml:space="preserve">), the </w:t>
      </w:r>
      <w:r w:rsidR="00ED08CD">
        <w:rPr>
          <w:rFonts w:asciiTheme="minorHAnsi" w:hAnsiTheme="minorHAnsi" w:cs="Arial"/>
          <w:b/>
        </w:rPr>
        <w:t>[</w:t>
      </w:r>
      <w:r w:rsidR="006C4A40" w:rsidRPr="005E28F2">
        <w:rPr>
          <w:rFonts w:asciiTheme="minorHAnsi" w:hAnsiTheme="minorHAnsi" w:cs="Arial"/>
        </w:rPr>
        <w:t>Tribally Designated Housing Entity</w:t>
      </w:r>
      <w:r w:rsidR="00ED08CD">
        <w:rPr>
          <w:rFonts w:asciiTheme="minorHAnsi" w:hAnsiTheme="minorHAnsi" w:cs="Arial"/>
          <w:b/>
        </w:rPr>
        <w:t>][</w:t>
      </w:r>
      <w:r w:rsidR="00ED08CD">
        <w:rPr>
          <w:rFonts w:asciiTheme="minorHAnsi" w:hAnsiTheme="minorHAnsi" w:cs="Arial"/>
        </w:rPr>
        <w:t>tribal housing program</w:t>
      </w:r>
      <w:r w:rsidR="00ED08CD">
        <w:rPr>
          <w:rFonts w:asciiTheme="minorHAnsi" w:hAnsiTheme="minorHAnsi" w:cs="Arial"/>
          <w:b/>
        </w:rPr>
        <w:t>]</w:t>
      </w:r>
      <w:r w:rsidR="006C4A40" w:rsidRPr="005E28F2">
        <w:rPr>
          <w:rFonts w:asciiTheme="minorHAnsi" w:hAnsiTheme="minorHAnsi" w:cs="Arial"/>
        </w:rPr>
        <w:t xml:space="preserve"> for the </w:t>
      </w:r>
      <w:r w:rsidR="00ED08CD">
        <w:rPr>
          <w:rFonts w:asciiTheme="minorHAnsi" w:hAnsiTheme="minorHAnsi" w:cs="Arial"/>
          <w:b/>
        </w:rPr>
        <w:t>[NAME OF TRIBE]</w:t>
      </w:r>
      <w:r w:rsidR="006C4A40" w:rsidRPr="005E28F2">
        <w:rPr>
          <w:rFonts w:asciiTheme="minorHAnsi" w:hAnsiTheme="minorHAnsi" w:cs="Arial"/>
        </w:rPr>
        <w:t xml:space="preserve"> (</w:t>
      </w:r>
      <w:r w:rsidR="00ED08CD">
        <w:rPr>
          <w:rFonts w:asciiTheme="minorHAnsi" w:hAnsiTheme="minorHAnsi" w:cs="Arial"/>
          <w:b/>
        </w:rPr>
        <w:t>[</w:t>
      </w:r>
      <w:r w:rsidR="00ED08CD" w:rsidRPr="00ED08CD">
        <w:rPr>
          <w:rFonts w:asciiTheme="minorHAnsi" w:hAnsiTheme="minorHAnsi" w:cs="Arial"/>
        </w:rPr>
        <w:t>Tribe</w:t>
      </w:r>
      <w:r w:rsidR="00ED08CD">
        <w:rPr>
          <w:rFonts w:asciiTheme="minorHAnsi" w:hAnsiTheme="minorHAnsi" w:cs="Arial"/>
          <w:b/>
        </w:rPr>
        <w:t>][</w:t>
      </w:r>
      <w:r w:rsidR="006C4A40" w:rsidRPr="00ED08CD">
        <w:rPr>
          <w:rFonts w:asciiTheme="minorHAnsi" w:hAnsiTheme="minorHAnsi" w:cs="Arial"/>
        </w:rPr>
        <w:t>Pueblo</w:t>
      </w:r>
      <w:r w:rsidR="00ED08CD">
        <w:rPr>
          <w:rFonts w:asciiTheme="minorHAnsi" w:hAnsiTheme="minorHAnsi" w:cs="Arial"/>
          <w:b/>
        </w:rPr>
        <w:t>][</w:t>
      </w:r>
      <w:r w:rsidR="00ED08CD">
        <w:rPr>
          <w:rFonts w:asciiTheme="minorHAnsi" w:hAnsiTheme="minorHAnsi" w:cs="Arial"/>
        </w:rPr>
        <w:t>Nation</w:t>
      </w:r>
      <w:r w:rsidR="00ED08CD">
        <w:rPr>
          <w:rFonts w:asciiTheme="minorHAnsi" w:hAnsiTheme="minorHAnsi" w:cs="Arial"/>
          <w:b/>
        </w:rPr>
        <w:t>]</w:t>
      </w:r>
      <w:r w:rsidR="006C4A40" w:rsidRPr="005E28F2">
        <w:rPr>
          <w:rFonts w:asciiTheme="minorHAnsi" w:hAnsiTheme="minorHAnsi" w:cs="Arial"/>
        </w:rPr>
        <w:t xml:space="preserve">), </w:t>
      </w:r>
      <w:r w:rsidR="004C39F5" w:rsidRPr="005E28F2">
        <w:rPr>
          <w:rFonts w:asciiTheme="minorHAnsi" w:hAnsiTheme="minorHAnsi" w:cs="Arial"/>
        </w:rPr>
        <w:t xml:space="preserve">I am writing to you to </w:t>
      </w:r>
      <w:r w:rsidR="00E80E67" w:rsidRPr="005E28F2">
        <w:rPr>
          <w:rFonts w:asciiTheme="minorHAnsi" w:hAnsiTheme="minorHAnsi" w:cs="Arial"/>
        </w:rPr>
        <w:t>communicat</w:t>
      </w:r>
      <w:r w:rsidR="004C39F5" w:rsidRPr="005E28F2">
        <w:rPr>
          <w:rFonts w:asciiTheme="minorHAnsi" w:hAnsiTheme="minorHAnsi" w:cs="Arial"/>
        </w:rPr>
        <w:t>e</w:t>
      </w:r>
      <w:r w:rsidR="00E80E67" w:rsidRPr="005E28F2">
        <w:rPr>
          <w:rFonts w:asciiTheme="minorHAnsi" w:hAnsiTheme="minorHAnsi" w:cs="Arial"/>
        </w:rPr>
        <w:t xml:space="preserve"> </w:t>
      </w:r>
      <w:r w:rsidR="00172BA7">
        <w:rPr>
          <w:rFonts w:asciiTheme="minorHAnsi" w:hAnsiTheme="minorHAnsi" w:cs="Arial"/>
        </w:rPr>
        <w:t>[SHORT NAME]</w:t>
      </w:r>
      <w:r w:rsidR="003F53EB" w:rsidRPr="005E28F2">
        <w:rPr>
          <w:rFonts w:asciiTheme="minorHAnsi" w:hAnsiTheme="minorHAnsi" w:cs="Arial"/>
        </w:rPr>
        <w:t xml:space="preserve">’s </w:t>
      </w:r>
      <w:r w:rsidR="00E71CBE" w:rsidRPr="005E28F2">
        <w:rPr>
          <w:rFonts w:asciiTheme="minorHAnsi" w:hAnsiTheme="minorHAnsi" w:cs="Arial"/>
        </w:rPr>
        <w:t xml:space="preserve">serious </w:t>
      </w:r>
      <w:r w:rsidR="003F53EB" w:rsidRPr="005E28F2">
        <w:rPr>
          <w:rFonts w:asciiTheme="minorHAnsi" w:hAnsiTheme="minorHAnsi" w:cs="Arial"/>
        </w:rPr>
        <w:t>concerns about a March 5, 201</w:t>
      </w:r>
      <w:r w:rsidR="00E018C6" w:rsidRPr="005E28F2">
        <w:rPr>
          <w:rFonts w:asciiTheme="minorHAnsi" w:hAnsiTheme="minorHAnsi" w:cs="Arial"/>
        </w:rPr>
        <w:t>8</w:t>
      </w:r>
      <w:r w:rsidR="003F53EB" w:rsidRPr="005E28F2">
        <w:rPr>
          <w:rFonts w:asciiTheme="minorHAnsi" w:hAnsiTheme="minorHAnsi" w:cs="Arial"/>
        </w:rPr>
        <w:t xml:space="preserve"> </w:t>
      </w:r>
      <w:r w:rsidR="006905FD">
        <w:rPr>
          <w:rFonts w:asciiTheme="minorHAnsi" w:hAnsiTheme="minorHAnsi" w:cs="Arial"/>
        </w:rPr>
        <w:t xml:space="preserve">“listening session” </w:t>
      </w:r>
      <w:r w:rsidR="008046C6" w:rsidRPr="005E28F2">
        <w:rPr>
          <w:rFonts w:asciiTheme="minorHAnsi" w:hAnsiTheme="minorHAnsi" w:cs="Arial"/>
        </w:rPr>
        <w:t xml:space="preserve">that </w:t>
      </w:r>
      <w:r w:rsidR="004C39F5" w:rsidRPr="005E28F2">
        <w:rPr>
          <w:rFonts w:asciiTheme="minorHAnsi" w:hAnsiTheme="minorHAnsi" w:cs="Arial"/>
        </w:rPr>
        <w:t xml:space="preserve">the U.S. Department of </w:t>
      </w:r>
      <w:r w:rsidR="003F53EB" w:rsidRPr="005E28F2">
        <w:rPr>
          <w:rFonts w:asciiTheme="minorHAnsi" w:hAnsiTheme="minorHAnsi" w:cs="Arial"/>
        </w:rPr>
        <w:t xml:space="preserve">Housing and Urban Development (HUD) </w:t>
      </w:r>
      <w:r w:rsidR="00E80E67" w:rsidRPr="005E28F2">
        <w:rPr>
          <w:rFonts w:asciiTheme="minorHAnsi" w:hAnsiTheme="minorHAnsi" w:cs="Arial"/>
        </w:rPr>
        <w:t>held with tribal representatives i</w:t>
      </w:r>
      <w:r w:rsidR="00457AFA" w:rsidRPr="005E28F2">
        <w:rPr>
          <w:rFonts w:asciiTheme="minorHAnsi" w:hAnsiTheme="minorHAnsi" w:cs="Arial"/>
        </w:rPr>
        <w:t xml:space="preserve">n </w:t>
      </w:r>
      <w:r w:rsidR="003F53EB" w:rsidRPr="005E28F2">
        <w:rPr>
          <w:rFonts w:asciiTheme="minorHAnsi" w:hAnsiTheme="minorHAnsi" w:cs="Arial"/>
        </w:rPr>
        <w:t>Washington, DC,</w:t>
      </w:r>
      <w:r w:rsidR="00E674F6" w:rsidRPr="005E28F2">
        <w:rPr>
          <w:rFonts w:asciiTheme="minorHAnsi" w:hAnsiTheme="minorHAnsi" w:cs="Arial"/>
        </w:rPr>
        <w:t xml:space="preserve"> as part of the National American Indian Housing Council Legislative Conference (NAIHC), regarding development of regulations for the Section 184 Indian Housing Loan Guarantee Program (Section 184)</w:t>
      </w:r>
      <w:r w:rsidR="004C39F5" w:rsidRPr="005E28F2">
        <w:rPr>
          <w:rFonts w:asciiTheme="minorHAnsi" w:hAnsiTheme="minorHAnsi" w:cs="Arial"/>
        </w:rPr>
        <w:t xml:space="preserve">.  </w:t>
      </w:r>
      <w:r w:rsidR="00172BA7">
        <w:rPr>
          <w:rFonts w:asciiTheme="minorHAnsi" w:hAnsiTheme="minorHAnsi" w:cs="Arial"/>
        </w:rPr>
        <w:t>[SHORT NAME]</w:t>
      </w:r>
      <w:r w:rsidR="00256CD6" w:rsidRPr="005E28F2">
        <w:rPr>
          <w:rFonts w:asciiTheme="minorHAnsi" w:hAnsiTheme="minorHAnsi" w:cs="Arial"/>
        </w:rPr>
        <w:t xml:space="preserve"> </w:t>
      </w:r>
      <w:r w:rsidR="004C39F5" w:rsidRPr="005E28F2">
        <w:rPr>
          <w:rFonts w:asciiTheme="minorHAnsi" w:hAnsiTheme="minorHAnsi" w:cs="Arial"/>
        </w:rPr>
        <w:t xml:space="preserve">understands that </w:t>
      </w:r>
      <w:r w:rsidR="00256CD6" w:rsidRPr="005E28F2">
        <w:rPr>
          <w:rFonts w:asciiTheme="minorHAnsi" w:hAnsiTheme="minorHAnsi" w:cs="Arial"/>
        </w:rPr>
        <w:t xml:space="preserve">HUD </w:t>
      </w:r>
      <w:r w:rsidR="00B26E54" w:rsidRPr="005E28F2">
        <w:rPr>
          <w:rFonts w:asciiTheme="minorHAnsi" w:hAnsiTheme="minorHAnsi" w:cs="Arial"/>
        </w:rPr>
        <w:t>interprets t</w:t>
      </w:r>
      <w:r w:rsidR="004C39F5" w:rsidRPr="005E28F2">
        <w:rPr>
          <w:rFonts w:asciiTheme="minorHAnsi" w:hAnsiTheme="minorHAnsi" w:cs="Arial"/>
        </w:rPr>
        <w:t xml:space="preserve">his </w:t>
      </w:r>
      <w:r w:rsidR="006905FD">
        <w:rPr>
          <w:rFonts w:asciiTheme="minorHAnsi" w:hAnsiTheme="minorHAnsi" w:cs="Arial"/>
        </w:rPr>
        <w:t xml:space="preserve">listening session </w:t>
      </w:r>
      <w:r w:rsidR="00B26E54" w:rsidRPr="005E28F2">
        <w:rPr>
          <w:rFonts w:asciiTheme="minorHAnsi" w:hAnsiTheme="minorHAnsi" w:cs="Arial"/>
        </w:rPr>
        <w:t xml:space="preserve">to be </w:t>
      </w:r>
      <w:r w:rsidR="006905FD">
        <w:rPr>
          <w:rFonts w:asciiTheme="minorHAnsi" w:hAnsiTheme="minorHAnsi" w:cs="Arial"/>
        </w:rPr>
        <w:t xml:space="preserve">meaningful </w:t>
      </w:r>
      <w:r w:rsidR="00B26E54" w:rsidRPr="005E28F2">
        <w:rPr>
          <w:rFonts w:asciiTheme="minorHAnsi" w:hAnsiTheme="minorHAnsi" w:cs="Arial"/>
        </w:rPr>
        <w:t>government-to-government consultation with Indian tribes</w:t>
      </w:r>
      <w:r w:rsidR="004623A2" w:rsidRPr="005E28F2">
        <w:rPr>
          <w:rFonts w:asciiTheme="minorHAnsi" w:hAnsiTheme="minorHAnsi" w:cs="Arial"/>
        </w:rPr>
        <w:t xml:space="preserve">, although HUD, in its </w:t>
      </w:r>
      <w:r w:rsidR="005E28F2" w:rsidRPr="005E28F2">
        <w:rPr>
          <w:rFonts w:asciiTheme="minorHAnsi" w:hAnsiTheme="minorHAnsi" w:cs="Arial"/>
        </w:rPr>
        <w:t xml:space="preserve">February 2, 2018 </w:t>
      </w:r>
      <w:r w:rsidR="004623A2" w:rsidRPr="005E28F2">
        <w:rPr>
          <w:rFonts w:asciiTheme="minorHAnsi" w:hAnsiTheme="minorHAnsi" w:cs="Arial"/>
        </w:rPr>
        <w:t xml:space="preserve">communication with </w:t>
      </w:r>
      <w:r w:rsidR="00232D35">
        <w:rPr>
          <w:rFonts w:asciiTheme="minorHAnsi" w:hAnsiTheme="minorHAnsi" w:cs="Arial"/>
          <w:b/>
        </w:rPr>
        <w:t>[</w:t>
      </w:r>
      <w:r w:rsidR="00232D35" w:rsidRPr="00ED08CD">
        <w:rPr>
          <w:rFonts w:asciiTheme="minorHAnsi" w:hAnsiTheme="minorHAnsi" w:cs="Arial"/>
        </w:rPr>
        <w:t>Tribe</w:t>
      </w:r>
      <w:r w:rsidR="00232D35">
        <w:rPr>
          <w:rFonts w:asciiTheme="minorHAnsi" w:hAnsiTheme="minorHAnsi" w:cs="Arial"/>
          <w:b/>
        </w:rPr>
        <w:t>][</w:t>
      </w:r>
      <w:r w:rsidR="00232D35" w:rsidRPr="00ED08CD">
        <w:rPr>
          <w:rFonts w:asciiTheme="minorHAnsi" w:hAnsiTheme="minorHAnsi" w:cs="Arial"/>
        </w:rPr>
        <w:t>Pueblo</w:t>
      </w:r>
      <w:r w:rsidR="00232D35">
        <w:rPr>
          <w:rFonts w:asciiTheme="minorHAnsi" w:hAnsiTheme="minorHAnsi" w:cs="Arial"/>
          <w:b/>
        </w:rPr>
        <w:t>][</w:t>
      </w:r>
      <w:r w:rsidR="00232D35">
        <w:rPr>
          <w:rFonts w:asciiTheme="minorHAnsi" w:hAnsiTheme="minorHAnsi" w:cs="Arial"/>
        </w:rPr>
        <w:t>Nation</w:t>
      </w:r>
      <w:r w:rsidR="00232D35">
        <w:rPr>
          <w:rFonts w:asciiTheme="minorHAnsi" w:hAnsiTheme="minorHAnsi" w:cs="Arial"/>
          <w:b/>
        </w:rPr>
        <w:t xml:space="preserve">] </w:t>
      </w:r>
      <w:r w:rsidR="009C3224">
        <w:rPr>
          <w:rFonts w:asciiTheme="minorHAnsi" w:hAnsiTheme="minorHAnsi" w:cs="Arial"/>
        </w:rPr>
        <w:t>leadership</w:t>
      </w:r>
      <w:r w:rsidR="006905FD">
        <w:rPr>
          <w:rFonts w:asciiTheme="minorHAnsi" w:hAnsiTheme="minorHAnsi" w:cs="Arial"/>
        </w:rPr>
        <w:t xml:space="preserve"> about t</w:t>
      </w:r>
      <w:r w:rsidR="004623A2" w:rsidRPr="005E28F2">
        <w:rPr>
          <w:rFonts w:asciiTheme="minorHAnsi" w:hAnsiTheme="minorHAnsi" w:cs="Arial"/>
        </w:rPr>
        <w:t xml:space="preserve">he </w:t>
      </w:r>
      <w:r w:rsidR="006905FD">
        <w:rPr>
          <w:rFonts w:asciiTheme="minorHAnsi" w:hAnsiTheme="minorHAnsi" w:cs="Arial"/>
        </w:rPr>
        <w:t xml:space="preserve">listening session, did not refer to it as consultation.  </w:t>
      </w:r>
      <w:r w:rsidR="00172BA7">
        <w:rPr>
          <w:rFonts w:asciiTheme="minorHAnsi" w:hAnsiTheme="minorHAnsi" w:cs="Arial"/>
        </w:rPr>
        <w:t>[SHORT NAME]</w:t>
      </w:r>
      <w:r w:rsidR="00256CD6" w:rsidRPr="005E28F2">
        <w:rPr>
          <w:rFonts w:asciiTheme="minorHAnsi" w:hAnsiTheme="minorHAnsi" w:cs="Arial"/>
        </w:rPr>
        <w:t xml:space="preserve"> </w:t>
      </w:r>
      <w:r w:rsidR="00B26E54" w:rsidRPr="005E28F2">
        <w:rPr>
          <w:rFonts w:asciiTheme="minorHAnsi" w:hAnsiTheme="minorHAnsi" w:cs="Arial"/>
        </w:rPr>
        <w:t xml:space="preserve">vehemently objects to this interpretation </w:t>
      </w:r>
      <w:r w:rsidR="00E71CBE" w:rsidRPr="005E28F2">
        <w:rPr>
          <w:rFonts w:asciiTheme="minorHAnsi" w:hAnsiTheme="minorHAnsi" w:cs="Arial"/>
        </w:rPr>
        <w:t xml:space="preserve">for a number of reasons, as identified below; and formally requests that </w:t>
      </w:r>
      <w:r w:rsidR="00256CD6" w:rsidRPr="005E28F2">
        <w:rPr>
          <w:rFonts w:asciiTheme="minorHAnsi" w:hAnsiTheme="minorHAnsi" w:cs="Arial"/>
        </w:rPr>
        <w:t xml:space="preserve">HUD </w:t>
      </w:r>
      <w:r w:rsidR="00E71CBE" w:rsidRPr="005E28F2">
        <w:rPr>
          <w:rFonts w:asciiTheme="minorHAnsi" w:hAnsiTheme="minorHAnsi" w:cs="Arial"/>
        </w:rPr>
        <w:t xml:space="preserve">engage in meaningful government-to-government consultation with the </w:t>
      </w:r>
      <w:r w:rsidR="00232D35">
        <w:rPr>
          <w:rFonts w:asciiTheme="minorHAnsi" w:hAnsiTheme="minorHAnsi" w:cs="Arial"/>
          <w:b/>
        </w:rPr>
        <w:t>[</w:t>
      </w:r>
      <w:r w:rsidR="00232D35" w:rsidRPr="00ED08CD">
        <w:rPr>
          <w:rFonts w:asciiTheme="minorHAnsi" w:hAnsiTheme="minorHAnsi" w:cs="Arial"/>
        </w:rPr>
        <w:t>Tribe</w:t>
      </w:r>
      <w:r w:rsidR="00232D35">
        <w:rPr>
          <w:rFonts w:asciiTheme="minorHAnsi" w:hAnsiTheme="minorHAnsi" w:cs="Arial"/>
          <w:b/>
        </w:rPr>
        <w:t>][</w:t>
      </w:r>
      <w:r w:rsidR="00232D35" w:rsidRPr="00ED08CD">
        <w:rPr>
          <w:rFonts w:asciiTheme="minorHAnsi" w:hAnsiTheme="minorHAnsi" w:cs="Arial"/>
        </w:rPr>
        <w:t>Pueblo</w:t>
      </w:r>
      <w:r w:rsidR="00232D35">
        <w:rPr>
          <w:rFonts w:asciiTheme="minorHAnsi" w:hAnsiTheme="minorHAnsi" w:cs="Arial"/>
          <w:b/>
        </w:rPr>
        <w:t>][</w:t>
      </w:r>
      <w:r w:rsidR="00232D35">
        <w:rPr>
          <w:rFonts w:asciiTheme="minorHAnsi" w:hAnsiTheme="minorHAnsi" w:cs="Arial"/>
        </w:rPr>
        <w:t>Nation</w:t>
      </w:r>
      <w:r w:rsidR="00232D35">
        <w:rPr>
          <w:rFonts w:asciiTheme="minorHAnsi" w:hAnsiTheme="minorHAnsi" w:cs="Arial"/>
          <w:b/>
        </w:rPr>
        <w:t>]</w:t>
      </w:r>
      <w:r w:rsidR="00E71CBE" w:rsidRPr="005E28F2">
        <w:rPr>
          <w:rFonts w:asciiTheme="minorHAnsi" w:hAnsiTheme="minorHAnsi" w:cs="Arial"/>
        </w:rPr>
        <w:t xml:space="preserve"> </w:t>
      </w:r>
      <w:r w:rsidR="00E26F16" w:rsidRPr="005E28F2">
        <w:rPr>
          <w:rFonts w:asciiTheme="minorHAnsi" w:hAnsiTheme="minorHAnsi" w:cs="Arial"/>
        </w:rPr>
        <w:t xml:space="preserve">regarding the proposed </w:t>
      </w:r>
      <w:r w:rsidR="00256CD6" w:rsidRPr="005E28F2">
        <w:rPr>
          <w:rFonts w:asciiTheme="minorHAnsi" w:hAnsiTheme="minorHAnsi" w:cs="Arial"/>
        </w:rPr>
        <w:t xml:space="preserve">Section 184 regulations </w:t>
      </w:r>
      <w:r w:rsidR="00E71CBE" w:rsidRPr="005E28F2">
        <w:rPr>
          <w:rFonts w:asciiTheme="minorHAnsi" w:hAnsiTheme="minorHAnsi" w:cs="Arial"/>
        </w:rPr>
        <w:t xml:space="preserve">pursuant to </w:t>
      </w:r>
      <w:r w:rsidR="00457AFA" w:rsidRPr="005E28F2">
        <w:rPr>
          <w:rFonts w:asciiTheme="minorHAnsi" w:hAnsiTheme="minorHAnsi" w:cs="Arial"/>
        </w:rPr>
        <w:t xml:space="preserve">Executive Order </w:t>
      </w:r>
      <w:r w:rsidR="000D177A" w:rsidRPr="005E28F2">
        <w:rPr>
          <w:rFonts w:asciiTheme="minorHAnsi" w:hAnsiTheme="minorHAnsi" w:cs="Arial"/>
        </w:rPr>
        <w:t xml:space="preserve">(EO) </w:t>
      </w:r>
      <w:r w:rsidR="00457AFA" w:rsidRPr="005E28F2">
        <w:rPr>
          <w:rFonts w:asciiTheme="minorHAnsi" w:hAnsiTheme="minorHAnsi" w:cs="Arial"/>
        </w:rPr>
        <w:t xml:space="preserve">13175, </w:t>
      </w:r>
      <w:r w:rsidR="00457AFA" w:rsidRPr="005E28F2">
        <w:rPr>
          <w:rFonts w:asciiTheme="minorHAnsi" w:hAnsiTheme="minorHAnsi" w:cs="Arial"/>
          <w:u w:val="single"/>
        </w:rPr>
        <w:t>Consultation and Coordination with Indian Tribal Governments</w:t>
      </w:r>
      <w:r w:rsidR="004C39F5" w:rsidRPr="005E28F2">
        <w:rPr>
          <w:rFonts w:asciiTheme="minorHAnsi" w:hAnsiTheme="minorHAnsi" w:cs="Arial"/>
        </w:rPr>
        <w:t>.</w:t>
      </w:r>
    </w:p>
    <w:p w:rsidR="0001638A" w:rsidRPr="00570A83" w:rsidRDefault="0001638A" w:rsidP="00E13741">
      <w:pPr>
        <w:jc w:val="both"/>
        <w:rPr>
          <w:rFonts w:asciiTheme="minorHAnsi" w:hAnsiTheme="minorHAnsi" w:cs="Arial"/>
          <w:highlight w:val="yellow"/>
        </w:rPr>
      </w:pPr>
    </w:p>
    <w:p w:rsidR="0001638A" w:rsidRPr="00C8151C" w:rsidRDefault="0001638A" w:rsidP="00C8151C">
      <w:pPr>
        <w:ind w:firstLine="720"/>
        <w:jc w:val="both"/>
        <w:rPr>
          <w:rFonts w:ascii="Calibri" w:hAnsi="Calibri"/>
        </w:rPr>
      </w:pPr>
      <w:r w:rsidRPr="007342CC">
        <w:rPr>
          <w:rFonts w:ascii="Calibri" w:hAnsi="Calibri"/>
        </w:rPr>
        <w:t>A unique government-to-government relationship exists between Indian tribes and the federal government.  This relationship is grounded in the U.S. Constitution, numerous treaties, statutes, federal case law, regulations, and executive orders.  Consultation is a core element of this government-to-government relationship.</w:t>
      </w:r>
      <w:r w:rsidR="00C8151C" w:rsidRPr="007342CC">
        <w:rPr>
          <w:rFonts w:ascii="Calibri" w:hAnsi="Calibri"/>
        </w:rPr>
        <w:t xml:space="preserve">  </w:t>
      </w:r>
      <w:r w:rsidRPr="007342CC">
        <w:rPr>
          <w:rFonts w:ascii="Calibri" w:hAnsi="Calibri" w:cs="Calibri"/>
        </w:rPr>
        <w:t xml:space="preserve">A central tenet of EO 13175 is the need for federal agencies to engage in meaningful government-to-government consultation with Indian tribes if any of </w:t>
      </w:r>
      <w:r w:rsidR="00E26F16" w:rsidRPr="007342CC">
        <w:rPr>
          <w:rFonts w:ascii="Calibri" w:hAnsi="Calibri" w:cs="Calibri"/>
        </w:rPr>
        <w:t xml:space="preserve">the federal agencies’ </w:t>
      </w:r>
      <w:r w:rsidRPr="007342CC">
        <w:rPr>
          <w:rFonts w:ascii="Calibri" w:hAnsi="Calibri" w:cs="Calibri"/>
        </w:rPr>
        <w:t>policy actions could have impacts to tribal communities.</w:t>
      </w:r>
      <w:r w:rsidR="00A76083" w:rsidRPr="007342CC">
        <w:rPr>
          <w:rFonts w:ascii="Calibri" w:hAnsi="Calibri" w:cs="Calibri"/>
        </w:rPr>
        <w:t xml:space="preserve">  </w:t>
      </w:r>
      <w:r w:rsidRPr="007342CC">
        <w:rPr>
          <w:rFonts w:ascii="Calibri" w:hAnsi="Calibri" w:cs="Calibri"/>
        </w:rPr>
        <w:t xml:space="preserve">The result of meaningful government-to-government consultation should be that substantive tribal input has been considered and incorporated into any actions having tribal implications.  To be meaningful, and in the spirit of EO 13175, consultation by </w:t>
      </w:r>
      <w:r w:rsidR="00E018C6" w:rsidRPr="007342CC">
        <w:rPr>
          <w:rFonts w:ascii="Calibri" w:hAnsi="Calibri" w:cs="Calibri"/>
        </w:rPr>
        <w:t>HUD</w:t>
      </w:r>
      <w:r w:rsidRPr="007342CC">
        <w:rPr>
          <w:rFonts w:ascii="Calibri" w:hAnsi="Calibri" w:cs="Calibri"/>
        </w:rPr>
        <w:t xml:space="preserve"> with tribes </w:t>
      </w:r>
      <w:r w:rsidR="00E018C6" w:rsidRPr="007342CC">
        <w:rPr>
          <w:rFonts w:ascii="Calibri" w:hAnsi="Calibri" w:cs="Calibri"/>
        </w:rPr>
        <w:t xml:space="preserve">regarding the proposed Section 184 regulations </w:t>
      </w:r>
      <w:r w:rsidRPr="007342CC">
        <w:rPr>
          <w:rFonts w:ascii="Calibri" w:hAnsi="Calibri" w:cs="Calibri"/>
        </w:rPr>
        <w:t>should</w:t>
      </w:r>
      <w:r w:rsidR="00736DD6" w:rsidRPr="007342CC">
        <w:rPr>
          <w:rFonts w:ascii="Calibri" w:hAnsi="Calibri" w:cs="Calibri"/>
        </w:rPr>
        <w:t xml:space="preserve"> meet the following expectations</w:t>
      </w:r>
      <w:r w:rsidRPr="007342CC">
        <w:rPr>
          <w:rFonts w:ascii="Calibri" w:hAnsi="Calibri" w:cs="Calibri"/>
        </w:rPr>
        <w:t>:</w:t>
      </w:r>
      <w:r w:rsidRPr="00C8151C">
        <w:rPr>
          <w:rFonts w:ascii="Calibri" w:hAnsi="Calibri" w:cs="Calibri"/>
        </w:rPr>
        <w:t xml:space="preserve">   </w:t>
      </w:r>
    </w:p>
    <w:p w:rsidR="005B30C9" w:rsidRPr="0027220C" w:rsidRDefault="005B30C9" w:rsidP="00A76083">
      <w:pPr>
        <w:ind w:firstLine="547"/>
        <w:contextualSpacing/>
        <w:jc w:val="both"/>
        <w:rPr>
          <w:rFonts w:ascii="Calibri" w:hAnsi="Calibri" w:cs="Calibri"/>
        </w:rPr>
      </w:pPr>
    </w:p>
    <w:p w:rsidR="0001638A" w:rsidRPr="006C79DD" w:rsidRDefault="0001638A" w:rsidP="005B30C9">
      <w:pPr>
        <w:numPr>
          <w:ilvl w:val="0"/>
          <w:numId w:val="21"/>
        </w:numPr>
        <w:ind w:left="1440" w:hanging="720"/>
        <w:contextualSpacing/>
        <w:jc w:val="both"/>
        <w:rPr>
          <w:rFonts w:ascii="Calibri" w:hAnsi="Calibri" w:cs="Calibri"/>
        </w:rPr>
      </w:pPr>
      <w:r w:rsidRPr="006C79DD">
        <w:rPr>
          <w:lang w:val="en-CA"/>
        </w:rPr>
        <w:fldChar w:fldCharType="begin"/>
      </w:r>
      <w:r w:rsidRPr="006C79DD">
        <w:rPr>
          <w:lang w:val="en-CA"/>
        </w:rPr>
        <w:instrText xml:space="preserve"> SEQ CHAPTER \h \r 1</w:instrText>
      </w:r>
      <w:r w:rsidRPr="006C79DD">
        <w:rPr>
          <w:lang w:val="en-CA"/>
        </w:rPr>
        <w:fldChar w:fldCharType="end"/>
      </w:r>
      <w:r w:rsidRPr="006C79DD">
        <w:rPr>
          <w:rFonts w:ascii="Calibri" w:hAnsi="Calibri" w:cs="Calibri"/>
        </w:rPr>
        <w:t xml:space="preserve">Provide clear guidance on how </w:t>
      </w:r>
      <w:r w:rsidR="00E018C6" w:rsidRPr="006C79DD">
        <w:rPr>
          <w:rFonts w:ascii="Calibri" w:hAnsi="Calibri" w:cs="Calibri"/>
        </w:rPr>
        <w:t>HUD</w:t>
      </w:r>
      <w:r w:rsidRPr="006C79DD">
        <w:rPr>
          <w:rFonts w:ascii="Calibri" w:hAnsi="Calibri" w:cs="Calibri"/>
        </w:rPr>
        <w:t xml:space="preserve"> intends to assure that government-to-government consultation with tribes will result in meaningful dialogue rather than </w:t>
      </w:r>
      <w:r w:rsidRPr="006C79DD">
        <w:rPr>
          <w:rFonts w:ascii="Calibri" w:hAnsi="Calibri" w:cs="Calibri"/>
        </w:rPr>
        <w:lastRenderedPageBreak/>
        <w:t>simply pro forma consultation.</w:t>
      </w:r>
    </w:p>
    <w:p w:rsidR="005B30C9" w:rsidRPr="00E018C6" w:rsidRDefault="005B30C9" w:rsidP="005B30C9">
      <w:pPr>
        <w:ind w:left="1440"/>
        <w:contextualSpacing/>
        <w:jc w:val="both"/>
        <w:rPr>
          <w:rFonts w:ascii="Calibri" w:hAnsi="Calibri" w:cs="Calibri"/>
          <w:highlight w:val="yellow"/>
        </w:rPr>
      </w:pPr>
    </w:p>
    <w:p w:rsidR="0001638A" w:rsidRPr="006C79DD" w:rsidRDefault="0001638A" w:rsidP="005B30C9">
      <w:pPr>
        <w:numPr>
          <w:ilvl w:val="0"/>
          <w:numId w:val="21"/>
        </w:numPr>
        <w:ind w:left="1440" w:hanging="720"/>
        <w:contextualSpacing/>
        <w:jc w:val="both"/>
        <w:rPr>
          <w:rFonts w:ascii="Calibri" w:hAnsi="Calibri" w:cs="Calibri"/>
        </w:rPr>
      </w:pPr>
      <w:r w:rsidRPr="006C79DD">
        <w:rPr>
          <w:rFonts w:ascii="Calibri" w:hAnsi="Calibri" w:cs="Calibri"/>
        </w:rPr>
        <w:t xml:space="preserve">Assign to the </w:t>
      </w:r>
      <w:r w:rsidR="00E018C6" w:rsidRPr="006C79DD">
        <w:rPr>
          <w:rFonts w:ascii="Calibri" w:hAnsi="Calibri" w:cs="Calibri"/>
        </w:rPr>
        <w:t xml:space="preserve">proposed Section 184 regulations </w:t>
      </w:r>
      <w:r w:rsidRPr="006C79DD">
        <w:rPr>
          <w:rFonts w:ascii="Calibri" w:hAnsi="Calibri" w:cs="Calibri"/>
        </w:rPr>
        <w:t>a tribal liaison who has worked extensively with tribes on similar issues.</w:t>
      </w:r>
    </w:p>
    <w:p w:rsidR="00B65685" w:rsidRPr="00E018C6" w:rsidRDefault="00B65685" w:rsidP="00B65685">
      <w:pPr>
        <w:contextualSpacing/>
        <w:jc w:val="both"/>
        <w:rPr>
          <w:rFonts w:ascii="Calibri" w:hAnsi="Calibri" w:cs="Calibri"/>
          <w:highlight w:val="yellow"/>
        </w:rPr>
      </w:pPr>
    </w:p>
    <w:p w:rsidR="0001638A" w:rsidRPr="003C5443" w:rsidRDefault="0001638A" w:rsidP="006A5A9B">
      <w:pPr>
        <w:numPr>
          <w:ilvl w:val="0"/>
          <w:numId w:val="21"/>
        </w:numPr>
        <w:ind w:left="1440" w:hanging="720"/>
        <w:contextualSpacing/>
        <w:jc w:val="both"/>
        <w:rPr>
          <w:rFonts w:ascii="Calibri" w:hAnsi="Calibri" w:cs="Calibri"/>
        </w:rPr>
      </w:pPr>
      <w:r w:rsidRPr="003C5443">
        <w:rPr>
          <w:rFonts w:ascii="Calibri" w:hAnsi="Calibri" w:cs="Calibri"/>
        </w:rPr>
        <w:t xml:space="preserve">Send a </w:t>
      </w:r>
      <w:r w:rsidR="00736DD6" w:rsidRPr="003C5443">
        <w:rPr>
          <w:rFonts w:ascii="Calibri" w:hAnsi="Calibri" w:cs="Calibri"/>
        </w:rPr>
        <w:t xml:space="preserve">formal </w:t>
      </w:r>
      <w:r w:rsidRPr="003C5443">
        <w:rPr>
          <w:rFonts w:ascii="Calibri" w:hAnsi="Calibri" w:cs="Calibri"/>
        </w:rPr>
        <w:t>letter to tribal chairpersons with copies provided to appropriate tribal staff (</w:t>
      </w:r>
      <w:r w:rsidRPr="003C5443">
        <w:rPr>
          <w:rFonts w:ascii="Calibri" w:hAnsi="Calibri" w:cs="Calibri"/>
          <w:i/>
          <w:iCs/>
        </w:rPr>
        <w:t xml:space="preserve">e.g., </w:t>
      </w:r>
      <w:r w:rsidRPr="003C5443">
        <w:rPr>
          <w:rFonts w:ascii="Calibri" w:hAnsi="Calibri" w:cs="Calibri"/>
        </w:rPr>
        <w:t xml:space="preserve">tribal administrator, tribal </w:t>
      </w:r>
      <w:r w:rsidR="00736DD6" w:rsidRPr="003C5443">
        <w:rPr>
          <w:rFonts w:ascii="Calibri" w:hAnsi="Calibri" w:cs="Calibri"/>
        </w:rPr>
        <w:t>directors and managers</w:t>
      </w:r>
      <w:r w:rsidRPr="003C5443">
        <w:rPr>
          <w:rFonts w:ascii="Calibri" w:hAnsi="Calibri" w:cs="Calibri"/>
        </w:rPr>
        <w:t xml:space="preserve">) that asks tribes how they would like to be consulted regarding the </w:t>
      </w:r>
      <w:r w:rsidR="00E018C6" w:rsidRPr="003C5443">
        <w:rPr>
          <w:rFonts w:ascii="Calibri" w:hAnsi="Calibri" w:cs="Calibri"/>
        </w:rPr>
        <w:t xml:space="preserve">proposed Section 184 regulations, </w:t>
      </w:r>
      <w:r w:rsidRPr="003C5443">
        <w:rPr>
          <w:rFonts w:ascii="Calibri" w:hAnsi="Calibri" w:cs="Calibri"/>
        </w:rPr>
        <w:t>and a request for the names and addresses of other persons who should be notified or consulted.</w:t>
      </w:r>
    </w:p>
    <w:p w:rsidR="005B30C9" w:rsidRPr="00E018C6" w:rsidRDefault="005B30C9" w:rsidP="006A5A9B">
      <w:pPr>
        <w:ind w:left="1440"/>
        <w:contextualSpacing/>
        <w:jc w:val="both"/>
        <w:rPr>
          <w:rFonts w:ascii="Calibri" w:hAnsi="Calibri" w:cs="Calibri"/>
          <w:highlight w:val="yellow"/>
        </w:rPr>
      </w:pPr>
    </w:p>
    <w:p w:rsidR="0001638A" w:rsidRPr="00325A84" w:rsidRDefault="0001638A" w:rsidP="006A5A9B">
      <w:pPr>
        <w:numPr>
          <w:ilvl w:val="0"/>
          <w:numId w:val="21"/>
        </w:numPr>
        <w:ind w:left="1440" w:hanging="720"/>
        <w:contextualSpacing/>
        <w:jc w:val="both"/>
        <w:rPr>
          <w:rFonts w:ascii="Calibri" w:hAnsi="Calibri" w:cs="Calibri"/>
        </w:rPr>
      </w:pPr>
      <w:r w:rsidRPr="00325A84">
        <w:rPr>
          <w:rFonts w:ascii="Calibri" w:hAnsi="Calibri" w:cs="Calibri"/>
        </w:rPr>
        <w:t>Provide assurances to tri</w:t>
      </w:r>
      <w:r w:rsidR="00E018C6" w:rsidRPr="00325A84">
        <w:rPr>
          <w:rFonts w:ascii="Calibri" w:hAnsi="Calibri" w:cs="Calibri"/>
        </w:rPr>
        <w:t xml:space="preserve">bes that the most senior-level HUD </w:t>
      </w:r>
      <w:r w:rsidRPr="00325A84">
        <w:rPr>
          <w:rFonts w:ascii="Calibri" w:hAnsi="Calibri" w:cs="Calibri"/>
        </w:rPr>
        <w:t xml:space="preserve">official will be engaged in government-to-government consultation regarding the </w:t>
      </w:r>
      <w:r w:rsidR="00E018C6" w:rsidRPr="00325A84">
        <w:rPr>
          <w:rFonts w:ascii="Calibri" w:hAnsi="Calibri" w:cs="Calibri"/>
        </w:rPr>
        <w:t>proposed Section 184 regulations</w:t>
      </w:r>
      <w:r w:rsidRPr="00325A84">
        <w:rPr>
          <w:rFonts w:ascii="Calibri" w:hAnsi="Calibri" w:cs="Calibri"/>
        </w:rPr>
        <w:t xml:space="preserve"> since tribes will likely be represented by its highest-level officials such as tribal chairpersons and/or council members.</w:t>
      </w:r>
    </w:p>
    <w:p w:rsidR="005B30C9" w:rsidRPr="00E018C6" w:rsidRDefault="005B30C9" w:rsidP="006A5A9B">
      <w:pPr>
        <w:contextualSpacing/>
        <w:jc w:val="both"/>
        <w:rPr>
          <w:rFonts w:ascii="Calibri" w:hAnsi="Calibri" w:cs="Calibri"/>
          <w:highlight w:val="yellow"/>
        </w:rPr>
      </w:pPr>
    </w:p>
    <w:p w:rsidR="0001638A" w:rsidRPr="00BF56E0" w:rsidRDefault="0001638A" w:rsidP="006A5A9B">
      <w:pPr>
        <w:numPr>
          <w:ilvl w:val="0"/>
          <w:numId w:val="21"/>
        </w:numPr>
        <w:ind w:left="1440" w:hanging="720"/>
        <w:contextualSpacing/>
        <w:jc w:val="both"/>
        <w:rPr>
          <w:rFonts w:ascii="Calibri" w:hAnsi="Calibri" w:cs="Calibri"/>
        </w:rPr>
      </w:pPr>
      <w:r w:rsidRPr="00BF56E0">
        <w:rPr>
          <w:rFonts w:ascii="Calibri" w:hAnsi="Calibri" w:cs="Calibri"/>
        </w:rPr>
        <w:t>Provide assurances to tribes that communications and documents shared as part of government-to-government consultation shall remain confidential unless the parties involved agree to share any such communications or documents with outside parties.</w:t>
      </w:r>
    </w:p>
    <w:p w:rsidR="005B30C9" w:rsidRPr="00FE2213" w:rsidRDefault="005B30C9" w:rsidP="006A5A9B">
      <w:pPr>
        <w:rPr>
          <w:rFonts w:ascii="Calibri" w:hAnsi="Calibri" w:cs="Calibri"/>
          <w:highlight w:val="yellow"/>
        </w:rPr>
      </w:pPr>
    </w:p>
    <w:p w:rsidR="00027769" w:rsidRPr="00040C98" w:rsidRDefault="005B30C9" w:rsidP="00B56493">
      <w:pPr>
        <w:ind w:firstLine="720"/>
        <w:jc w:val="both"/>
        <w:rPr>
          <w:rFonts w:ascii="Calibri" w:hAnsi="Calibri" w:cs="Calibri"/>
        </w:rPr>
      </w:pPr>
      <w:r w:rsidRPr="00040C98">
        <w:rPr>
          <w:rFonts w:ascii="Calibri" w:hAnsi="Calibri" w:cs="Calibri"/>
        </w:rPr>
        <w:t xml:space="preserve">The </w:t>
      </w:r>
      <w:r w:rsidR="004623A2" w:rsidRPr="00040C98">
        <w:rPr>
          <w:rFonts w:ascii="Calibri" w:hAnsi="Calibri" w:cs="Calibri"/>
        </w:rPr>
        <w:t>March 5</w:t>
      </w:r>
      <w:r w:rsidR="004623A2" w:rsidRPr="00040C98">
        <w:rPr>
          <w:rFonts w:ascii="Calibri" w:hAnsi="Calibri" w:cs="Calibri"/>
          <w:vertAlign w:val="superscript"/>
        </w:rPr>
        <w:t>th</w:t>
      </w:r>
      <w:r w:rsidR="004623A2" w:rsidRPr="00040C98">
        <w:rPr>
          <w:rFonts w:ascii="Calibri" w:hAnsi="Calibri" w:cs="Calibri"/>
        </w:rPr>
        <w:t xml:space="preserve"> </w:t>
      </w:r>
      <w:r w:rsidR="006905FD">
        <w:rPr>
          <w:rFonts w:ascii="Calibri" w:hAnsi="Calibri" w:cs="Calibri"/>
        </w:rPr>
        <w:t xml:space="preserve">listening session </w:t>
      </w:r>
      <w:r w:rsidRPr="00040C98">
        <w:rPr>
          <w:rFonts w:ascii="Calibri" w:hAnsi="Calibri" w:cs="Calibri"/>
        </w:rPr>
        <w:t xml:space="preserve">regarding the proposed </w:t>
      </w:r>
      <w:r w:rsidR="004623A2" w:rsidRPr="00040C98">
        <w:rPr>
          <w:rFonts w:ascii="Calibri" w:hAnsi="Calibri" w:cs="Calibri"/>
        </w:rPr>
        <w:t>Section 184 regulations</w:t>
      </w:r>
      <w:r w:rsidRPr="00040C98">
        <w:rPr>
          <w:rFonts w:ascii="Calibri" w:hAnsi="Calibri" w:cs="Calibri"/>
        </w:rPr>
        <w:t xml:space="preserve"> failed to meet these </w:t>
      </w:r>
      <w:r w:rsidR="00FE2213" w:rsidRPr="00040C98">
        <w:rPr>
          <w:rFonts w:ascii="Calibri" w:hAnsi="Calibri" w:cs="Calibri"/>
        </w:rPr>
        <w:t>e</w:t>
      </w:r>
      <w:r w:rsidRPr="00040C98">
        <w:rPr>
          <w:rFonts w:ascii="Calibri" w:hAnsi="Calibri" w:cs="Calibri"/>
        </w:rPr>
        <w:t>xpectations</w:t>
      </w:r>
      <w:r w:rsidR="00027769" w:rsidRPr="00040C98">
        <w:rPr>
          <w:rFonts w:ascii="Calibri" w:hAnsi="Calibri" w:cs="Calibri"/>
        </w:rPr>
        <w:t xml:space="preserve"> </w:t>
      </w:r>
      <w:r w:rsidR="006367F7" w:rsidRPr="00040C98">
        <w:rPr>
          <w:rFonts w:ascii="Calibri" w:hAnsi="Calibri" w:cs="Calibri"/>
        </w:rPr>
        <w:t xml:space="preserve">for meaningful government-to-government consultation </w:t>
      </w:r>
      <w:r w:rsidR="00027769" w:rsidRPr="00040C98">
        <w:rPr>
          <w:rFonts w:ascii="Calibri" w:hAnsi="Calibri" w:cs="Calibri"/>
        </w:rPr>
        <w:t>in the following ways:</w:t>
      </w:r>
    </w:p>
    <w:p w:rsidR="00027769" w:rsidRPr="00FE2213" w:rsidRDefault="00027769" w:rsidP="006A5A9B">
      <w:pPr>
        <w:jc w:val="both"/>
        <w:rPr>
          <w:rFonts w:ascii="Calibri" w:hAnsi="Calibri" w:cs="Calibri"/>
          <w:highlight w:val="yellow"/>
        </w:rPr>
      </w:pPr>
    </w:p>
    <w:p w:rsidR="00027769" w:rsidRPr="00417E2A" w:rsidRDefault="004623A2" w:rsidP="006A5A9B">
      <w:pPr>
        <w:pStyle w:val="ListParagraph"/>
        <w:numPr>
          <w:ilvl w:val="0"/>
          <w:numId w:val="22"/>
        </w:numPr>
        <w:spacing w:after="0" w:line="240" w:lineRule="auto"/>
        <w:ind w:hanging="720"/>
        <w:jc w:val="both"/>
        <w:rPr>
          <w:rFonts w:ascii="Calibri" w:hAnsi="Calibri" w:cs="Calibri"/>
          <w:sz w:val="24"/>
          <w:szCs w:val="24"/>
        </w:rPr>
      </w:pPr>
      <w:r w:rsidRPr="00417E2A">
        <w:rPr>
          <w:rFonts w:ascii="Calibri" w:hAnsi="Calibri" w:cs="Calibri"/>
          <w:sz w:val="24"/>
          <w:szCs w:val="24"/>
        </w:rPr>
        <w:t>HUD h</w:t>
      </w:r>
      <w:r w:rsidR="00027769" w:rsidRPr="00417E2A">
        <w:rPr>
          <w:rFonts w:ascii="Calibri" w:hAnsi="Calibri" w:cs="Calibri"/>
          <w:sz w:val="24"/>
          <w:szCs w:val="24"/>
        </w:rPr>
        <w:t xml:space="preserve">as failed to provide any assurances to </w:t>
      </w:r>
      <w:r w:rsidR="00232D35">
        <w:rPr>
          <w:rFonts w:ascii="Calibri" w:hAnsi="Calibri" w:cs="Calibri"/>
          <w:sz w:val="24"/>
          <w:szCs w:val="24"/>
        </w:rPr>
        <w:t>[Tribe][Pueblo][Nation]</w:t>
      </w:r>
      <w:r w:rsidR="00027769" w:rsidRPr="00417E2A">
        <w:rPr>
          <w:rFonts w:ascii="Calibri" w:hAnsi="Calibri" w:cs="Calibri"/>
          <w:sz w:val="24"/>
          <w:szCs w:val="24"/>
        </w:rPr>
        <w:t xml:space="preserve"> </w:t>
      </w:r>
      <w:r w:rsidR="009C3224">
        <w:rPr>
          <w:rFonts w:ascii="Calibri" w:hAnsi="Calibri" w:cs="Calibri"/>
          <w:sz w:val="24"/>
          <w:szCs w:val="24"/>
        </w:rPr>
        <w:t xml:space="preserve">leadership </w:t>
      </w:r>
      <w:r w:rsidR="00027769" w:rsidRPr="00417E2A">
        <w:rPr>
          <w:rFonts w:ascii="Calibri" w:hAnsi="Calibri" w:cs="Calibri"/>
          <w:sz w:val="24"/>
          <w:szCs w:val="24"/>
        </w:rPr>
        <w:t xml:space="preserve">about how it will engage in </w:t>
      </w:r>
      <w:r w:rsidR="009C3224">
        <w:rPr>
          <w:rFonts w:ascii="Calibri" w:hAnsi="Calibri" w:cs="Calibri"/>
          <w:sz w:val="24"/>
          <w:szCs w:val="24"/>
        </w:rPr>
        <w:t xml:space="preserve">meaningful </w:t>
      </w:r>
      <w:r w:rsidR="00027769" w:rsidRPr="00417E2A">
        <w:rPr>
          <w:rFonts w:ascii="Calibri" w:hAnsi="Calibri" w:cs="Calibri"/>
          <w:sz w:val="24"/>
          <w:szCs w:val="24"/>
        </w:rPr>
        <w:t xml:space="preserve">government-to-government consultation with Indian tribes regarding the proposed </w:t>
      </w:r>
      <w:r w:rsidRPr="00417E2A">
        <w:rPr>
          <w:rFonts w:ascii="Calibri" w:hAnsi="Calibri" w:cs="Calibri"/>
          <w:sz w:val="24"/>
          <w:szCs w:val="24"/>
        </w:rPr>
        <w:t>Section 184 regulations</w:t>
      </w:r>
      <w:r w:rsidR="00417E2A" w:rsidRPr="00417E2A">
        <w:rPr>
          <w:rFonts w:ascii="Calibri" w:hAnsi="Calibri" w:cs="Calibri"/>
          <w:sz w:val="24"/>
          <w:szCs w:val="24"/>
        </w:rPr>
        <w:t>, other than holding the March 5</w:t>
      </w:r>
      <w:r w:rsidR="00417E2A" w:rsidRPr="00417E2A">
        <w:rPr>
          <w:rFonts w:ascii="Calibri" w:hAnsi="Calibri" w:cs="Calibri"/>
          <w:sz w:val="24"/>
          <w:szCs w:val="24"/>
          <w:vertAlign w:val="superscript"/>
        </w:rPr>
        <w:t>th</w:t>
      </w:r>
      <w:r w:rsidR="00417E2A" w:rsidRPr="00417E2A">
        <w:rPr>
          <w:rFonts w:ascii="Calibri" w:hAnsi="Calibri" w:cs="Calibri"/>
          <w:sz w:val="24"/>
          <w:szCs w:val="24"/>
        </w:rPr>
        <w:t xml:space="preserve"> </w:t>
      </w:r>
      <w:r w:rsidR="006905FD">
        <w:rPr>
          <w:rFonts w:ascii="Calibri" w:hAnsi="Calibri" w:cs="Calibri"/>
          <w:sz w:val="24"/>
          <w:szCs w:val="24"/>
        </w:rPr>
        <w:t xml:space="preserve">listening session </w:t>
      </w:r>
      <w:r w:rsidR="00417E2A" w:rsidRPr="00417E2A">
        <w:rPr>
          <w:rFonts w:ascii="Calibri" w:hAnsi="Calibri" w:cs="Calibri"/>
          <w:sz w:val="24"/>
          <w:szCs w:val="24"/>
        </w:rPr>
        <w:t xml:space="preserve">and the intent to hold similar </w:t>
      </w:r>
      <w:r w:rsidR="006905FD">
        <w:rPr>
          <w:rFonts w:ascii="Calibri" w:hAnsi="Calibri" w:cs="Calibri"/>
          <w:sz w:val="24"/>
          <w:szCs w:val="24"/>
        </w:rPr>
        <w:t>listening sessions</w:t>
      </w:r>
      <w:r w:rsidR="00417E2A" w:rsidRPr="00417E2A">
        <w:rPr>
          <w:rFonts w:ascii="Calibri" w:hAnsi="Calibri" w:cs="Calibri"/>
          <w:sz w:val="24"/>
          <w:szCs w:val="24"/>
        </w:rPr>
        <w:t xml:space="preserve">, and the opportunity for </w:t>
      </w:r>
      <w:r w:rsidR="00232D35">
        <w:rPr>
          <w:rFonts w:ascii="Calibri" w:hAnsi="Calibri" w:cs="Calibri"/>
          <w:sz w:val="24"/>
          <w:szCs w:val="24"/>
        </w:rPr>
        <w:t>[Tribe][Pueblo][Nation]</w:t>
      </w:r>
      <w:r w:rsidR="00417E2A" w:rsidRPr="00417E2A">
        <w:rPr>
          <w:rFonts w:ascii="Calibri" w:hAnsi="Calibri" w:cs="Calibri"/>
          <w:sz w:val="24"/>
          <w:szCs w:val="24"/>
        </w:rPr>
        <w:t xml:space="preserve"> </w:t>
      </w:r>
      <w:r w:rsidR="009C3224">
        <w:rPr>
          <w:rFonts w:ascii="Calibri" w:hAnsi="Calibri" w:cs="Calibri"/>
          <w:sz w:val="24"/>
          <w:szCs w:val="24"/>
        </w:rPr>
        <w:t xml:space="preserve">leadership </w:t>
      </w:r>
      <w:r w:rsidR="00417E2A" w:rsidRPr="00417E2A">
        <w:rPr>
          <w:rFonts w:ascii="Calibri" w:hAnsi="Calibri" w:cs="Calibri"/>
          <w:sz w:val="24"/>
          <w:szCs w:val="24"/>
        </w:rPr>
        <w:t>to provide written comments</w:t>
      </w:r>
      <w:r w:rsidR="00027769" w:rsidRPr="00417E2A">
        <w:rPr>
          <w:rFonts w:ascii="Calibri" w:hAnsi="Calibri" w:cs="Calibri"/>
          <w:sz w:val="24"/>
          <w:szCs w:val="24"/>
        </w:rPr>
        <w:t>.</w:t>
      </w:r>
      <w:r w:rsidR="0027220C" w:rsidRPr="00417E2A">
        <w:rPr>
          <w:rFonts w:ascii="Calibri" w:hAnsi="Calibri" w:cs="Calibri"/>
          <w:sz w:val="24"/>
          <w:szCs w:val="24"/>
        </w:rPr>
        <w:t xml:space="preserve">  </w:t>
      </w:r>
      <w:r w:rsidR="0083015C" w:rsidRPr="00417E2A">
        <w:rPr>
          <w:rFonts w:ascii="Calibri" w:hAnsi="Calibri" w:cs="Calibri"/>
          <w:sz w:val="24"/>
          <w:szCs w:val="24"/>
        </w:rPr>
        <w:t xml:space="preserve">Further, </w:t>
      </w:r>
      <w:r w:rsidR="00323E3C" w:rsidRPr="00417E2A">
        <w:rPr>
          <w:rFonts w:ascii="Calibri" w:hAnsi="Calibri" w:cs="Calibri"/>
          <w:sz w:val="24"/>
          <w:szCs w:val="24"/>
        </w:rPr>
        <w:t xml:space="preserve">a large number of </w:t>
      </w:r>
      <w:r w:rsidR="0083015C" w:rsidRPr="00417E2A">
        <w:rPr>
          <w:rFonts w:ascii="Calibri" w:hAnsi="Calibri" w:cs="Calibri"/>
          <w:sz w:val="24"/>
          <w:szCs w:val="24"/>
        </w:rPr>
        <w:t xml:space="preserve">federally </w:t>
      </w:r>
      <w:r w:rsidR="006A5A9B" w:rsidRPr="00417E2A">
        <w:rPr>
          <w:rFonts w:ascii="Calibri" w:hAnsi="Calibri" w:cs="Calibri"/>
          <w:sz w:val="24"/>
          <w:szCs w:val="24"/>
        </w:rPr>
        <w:t xml:space="preserve">recognized tribes </w:t>
      </w:r>
      <w:r w:rsidR="00323E3C" w:rsidRPr="00417E2A">
        <w:rPr>
          <w:rFonts w:ascii="Calibri" w:hAnsi="Calibri" w:cs="Calibri"/>
          <w:sz w:val="24"/>
          <w:szCs w:val="24"/>
        </w:rPr>
        <w:t>were not in attendance at the NAIHC Legislative Conference nor the March 5</w:t>
      </w:r>
      <w:r w:rsidR="00323E3C" w:rsidRPr="00417E2A">
        <w:rPr>
          <w:rFonts w:ascii="Calibri" w:hAnsi="Calibri" w:cs="Calibri"/>
          <w:sz w:val="24"/>
          <w:szCs w:val="24"/>
          <w:vertAlign w:val="superscript"/>
        </w:rPr>
        <w:t>th</w:t>
      </w:r>
      <w:r w:rsidR="00323E3C" w:rsidRPr="00417E2A">
        <w:rPr>
          <w:rFonts w:ascii="Calibri" w:hAnsi="Calibri" w:cs="Calibri"/>
          <w:sz w:val="24"/>
          <w:szCs w:val="24"/>
        </w:rPr>
        <w:t xml:space="preserve"> </w:t>
      </w:r>
      <w:r w:rsidR="006905FD">
        <w:rPr>
          <w:rFonts w:ascii="Calibri" w:hAnsi="Calibri" w:cs="Calibri"/>
          <w:sz w:val="24"/>
          <w:szCs w:val="24"/>
        </w:rPr>
        <w:t>listening session</w:t>
      </w:r>
      <w:r w:rsidR="00417E2A" w:rsidRPr="00417E2A">
        <w:rPr>
          <w:rFonts w:ascii="Calibri" w:hAnsi="Calibri" w:cs="Calibri"/>
          <w:sz w:val="24"/>
          <w:szCs w:val="24"/>
        </w:rPr>
        <w:t xml:space="preserve">, and </w:t>
      </w:r>
      <w:r w:rsidR="00172BA7">
        <w:rPr>
          <w:rFonts w:ascii="Calibri" w:hAnsi="Calibri" w:cs="Calibri"/>
          <w:sz w:val="24"/>
          <w:szCs w:val="24"/>
        </w:rPr>
        <w:t>[SHORT NAME]</w:t>
      </w:r>
      <w:r w:rsidR="00417E2A" w:rsidRPr="00417E2A">
        <w:rPr>
          <w:rFonts w:ascii="Calibri" w:hAnsi="Calibri" w:cs="Calibri"/>
          <w:sz w:val="24"/>
          <w:szCs w:val="24"/>
        </w:rPr>
        <w:t xml:space="preserve"> expect</w:t>
      </w:r>
      <w:r w:rsidR="006905FD">
        <w:rPr>
          <w:rFonts w:ascii="Calibri" w:hAnsi="Calibri" w:cs="Calibri"/>
          <w:sz w:val="24"/>
          <w:szCs w:val="24"/>
        </w:rPr>
        <w:t>s</w:t>
      </w:r>
      <w:r w:rsidR="00417E2A" w:rsidRPr="00417E2A">
        <w:rPr>
          <w:rFonts w:ascii="Calibri" w:hAnsi="Calibri" w:cs="Calibri"/>
          <w:sz w:val="24"/>
          <w:szCs w:val="24"/>
        </w:rPr>
        <w:t xml:space="preserve"> similar attendance at future </w:t>
      </w:r>
      <w:r w:rsidR="006905FD">
        <w:rPr>
          <w:rFonts w:ascii="Calibri" w:hAnsi="Calibri" w:cs="Calibri"/>
          <w:sz w:val="24"/>
          <w:szCs w:val="24"/>
        </w:rPr>
        <w:t>listening sessions</w:t>
      </w:r>
      <w:r w:rsidR="00417E2A" w:rsidRPr="00417E2A">
        <w:rPr>
          <w:rFonts w:ascii="Calibri" w:hAnsi="Calibri" w:cs="Calibri"/>
          <w:sz w:val="24"/>
          <w:szCs w:val="24"/>
        </w:rPr>
        <w:t xml:space="preserve"> regarding the proposed Section 184 regulations</w:t>
      </w:r>
      <w:r w:rsidR="006A5A9B" w:rsidRPr="00417E2A">
        <w:rPr>
          <w:rFonts w:ascii="Calibri" w:hAnsi="Calibri" w:cs="Calibri"/>
          <w:sz w:val="24"/>
          <w:szCs w:val="24"/>
        </w:rPr>
        <w:t>.</w:t>
      </w:r>
    </w:p>
    <w:p w:rsidR="00027769" w:rsidRPr="00BA2B08" w:rsidRDefault="00027769" w:rsidP="006A5A9B">
      <w:pPr>
        <w:pStyle w:val="ListParagraph"/>
        <w:spacing w:after="0" w:line="240" w:lineRule="auto"/>
        <w:ind w:left="1440"/>
        <w:jc w:val="both"/>
        <w:rPr>
          <w:rFonts w:ascii="Calibri" w:hAnsi="Calibri" w:cs="Calibri"/>
          <w:sz w:val="24"/>
          <w:szCs w:val="24"/>
        </w:rPr>
      </w:pPr>
    </w:p>
    <w:p w:rsidR="00B65685" w:rsidRPr="00BA2B08" w:rsidRDefault="00BA2B08" w:rsidP="006A5A9B">
      <w:pPr>
        <w:pStyle w:val="ListParagraph"/>
        <w:numPr>
          <w:ilvl w:val="0"/>
          <w:numId w:val="22"/>
        </w:numPr>
        <w:spacing w:after="0" w:line="240" w:lineRule="auto"/>
        <w:ind w:hanging="720"/>
        <w:jc w:val="both"/>
        <w:rPr>
          <w:rFonts w:ascii="Calibri" w:hAnsi="Calibri" w:cs="Calibri"/>
          <w:sz w:val="24"/>
          <w:szCs w:val="24"/>
        </w:rPr>
      </w:pPr>
      <w:r w:rsidRPr="00BA2B08">
        <w:rPr>
          <w:rFonts w:ascii="Calibri" w:hAnsi="Calibri" w:cs="Calibri"/>
          <w:sz w:val="24"/>
          <w:szCs w:val="24"/>
        </w:rPr>
        <w:t xml:space="preserve">Neither </w:t>
      </w:r>
      <w:r w:rsidR="00172BA7">
        <w:rPr>
          <w:rFonts w:ascii="Calibri" w:hAnsi="Calibri" w:cs="Calibri"/>
          <w:sz w:val="24"/>
          <w:szCs w:val="24"/>
        </w:rPr>
        <w:t>[SHORT NAME]</w:t>
      </w:r>
      <w:r w:rsidRPr="00BA2B08">
        <w:rPr>
          <w:rFonts w:ascii="Calibri" w:hAnsi="Calibri" w:cs="Calibri"/>
          <w:sz w:val="24"/>
          <w:szCs w:val="24"/>
        </w:rPr>
        <w:t xml:space="preserve"> nor </w:t>
      </w:r>
      <w:r w:rsidR="00232D35">
        <w:rPr>
          <w:rFonts w:ascii="Calibri" w:hAnsi="Calibri" w:cs="Calibri"/>
          <w:sz w:val="24"/>
          <w:szCs w:val="24"/>
        </w:rPr>
        <w:t>[Tribe][Pueblo][Nation]</w:t>
      </w:r>
      <w:r w:rsidR="00B65685" w:rsidRPr="00BA2B08">
        <w:rPr>
          <w:rFonts w:ascii="Calibri" w:hAnsi="Calibri" w:cs="Calibri"/>
          <w:sz w:val="24"/>
          <w:szCs w:val="24"/>
        </w:rPr>
        <w:t xml:space="preserve"> </w:t>
      </w:r>
      <w:r w:rsidR="00B82B89">
        <w:rPr>
          <w:rFonts w:ascii="Calibri" w:hAnsi="Calibri" w:cs="Calibri"/>
          <w:sz w:val="24"/>
          <w:szCs w:val="24"/>
        </w:rPr>
        <w:t xml:space="preserve">leadership </w:t>
      </w:r>
      <w:r w:rsidR="00B65685" w:rsidRPr="00BA2B08">
        <w:rPr>
          <w:rFonts w:ascii="Calibri" w:hAnsi="Calibri" w:cs="Calibri"/>
          <w:sz w:val="24"/>
          <w:szCs w:val="24"/>
        </w:rPr>
        <w:t xml:space="preserve">is aware of any tribal liaison having been assigned by </w:t>
      </w:r>
      <w:r w:rsidR="00323E3C" w:rsidRPr="00BA2B08">
        <w:rPr>
          <w:rFonts w:ascii="Calibri" w:hAnsi="Calibri" w:cs="Calibri"/>
          <w:sz w:val="24"/>
          <w:szCs w:val="24"/>
        </w:rPr>
        <w:t>HUD</w:t>
      </w:r>
      <w:r w:rsidR="00B65685" w:rsidRPr="00BA2B08">
        <w:rPr>
          <w:rFonts w:ascii="Calibri" w:hAnsi="Calibri" w:cs="Calibri"/>
          <w:sz w:val="24"/>
          <w:szCs w:val="24"/>
        </w:rPr>
        <w:t xml:space="preserve"> to the proposed </w:t>
      </w:r>
      <w:r w:rsidR="00323E3C" w:rsidRPr="00BA2B08">
        <w:rPr>
          <w:rFonts w:ascii="Calibri" w:hAnsi="Calibri" w:cs="Calibri"/>
          <w:sz w:val="24"/>
          <w:szCs w:val="24"/>
        </w:rPr>
        <w:t>Section 184 regulations n</w:t>
      </w:r>
      <w:r w:rsidR="00736DD6" w:rsidRPr="00BA2B08">
        <w:rPr>
          <w:rFonts w:ascii="Calibri" w:hAnsi="Calibri" w:cs="Calibri"/>
          <w:sz w:val="24"/>
          <w:szCs w:val="24"/>
        </w:rPr>
        <w:t>or has anyone held himself or herself out to this effect</w:t>
      </w:r>
      <w:r w:rsidR="00B65685" w:rsidRPr="00BA2B08">
        <w:rPr>
          <w:rFonts w:ascii="Calibri" w:hAnsi="Calibri" w:cs="Calibri"/>
          <w:sz w:val="24"/>
          <w:szCs w:val="24"/>
        </w:rPr>
        <w:t>.</w:t>
      </w:r>
    </w:p>
    <w:p w:rsidR="00B65685" w:rsidRPr="00FE2213" w:rsidRDefault="00B65685" w:rsidP="006A5A9B">
      <w:pPr>
        <w:pStyle w:val="ListParagraph"/>
        <w:spacing w:after="0" w:line="240" w:lineRule="auto"/>
        <w:rPr>
          <w:rFonts w:ascii="Calibri" w:hAnsi="Calibri" w:cs="Calibri"/>
          <w:sz w:val="24"/>
          <w:szCs w:val="24"/>
          <w:highlight w:val="yellow"/>
        </w:rPr>
      </w:pPr>
    </w:p>
    <w:p w:rsidR="0083015C" w:rsidRPr="003F0B98" w:rsidRDefault="00BA2B08" w:rsidP="006A5A9B">
      <w:pPr>
        <w:pStyle w:val="ListParagraph"/>
        <w:numPr>
          <w:ilvl w:val="0"/>
          <w:numId w:val="22"/>
        </w:numPr>
        <w:spacing w:after="0" w:line="240" w:lineRule="auto"/>
        <w:ind w:hanging="720"/>
        <w:jc w:val="both"/>
        <w:rPr>
          <w:rFonts w:ascii="Calibri" w:hAnsi="Calibri" w:cs="Calibri"/>
          <w:sz w:val="24"/>
          <w:szCs w:val="24"/>
        </w:rPr>
      </w:pPr>
      <w:r w:rsidRPr="003F0B98">
        <w:rPr>
          <w:rFonts w:ascii="Calibri" w:hAnsi="Calibri" w:cs="Calibri"/>
          <w:sz w:val="24"/>
          <w:szCs w:val="24"/>
        </w:rPr>
        <w:t xml:space="preserve">HUD has failed to send a formal letter to </w:t>
      </w:r>
      <w:r w:rsidR="00232D35">
        <w:rPr>
          <w:rFonts w:ascii="Calibri" w:hAnsi="Calibri" w:cs="Calibri"/>
          <w:sz w:val="24"/>
          <w:szCs w:val="24"/>
        </w:rPr>
        <w:t>[Tribe][Pueblo][Nation]</w:t>
      </w:r>
      <w:r w:rsidRPr="003F0B98">
        <w:rPr>
          <w:rFonts w:ascii="Calibri" w:hAnsi="Calibri" w:cs="Calibri"/>
          <w:sz w:val="24"/>
          <w:szCs w:val="24"/>
        </w:rPr>
        <w:t xml:space="preserve"> leadership or staff which inquires as to how </w:t>
      </w:r>
      <w:r w:rsidR="0083015C" w:rsidRPr="003F0B98">
        <w:rPr>
          <w:rFonts w:ascii="Calibri" w:hAnsi="Calibri" w:cs="Calibri"/>
          <w:sz w:val="24"/>
          <w:szCs w:val="24"/>
        </w:rPr>
        <w:t xml:space="preserve">the </w:t>
      </w:r>
      <w:r w:rsidR="00232D35">
        <w:rPr>
          <w:rFonts w:ascii="Calibri" w:hAnsi="Calibri" w:cs="Calibri"/>
          <w:sz w:val="24"/>
          <w:szCs w:val="24"/>
        </w:rPr>
        <w:t>[Tribe][Pueblo][Nation]</w:t>
      </w:r>
      <w:r w:rsidR="0083015C" w:rsidRPr="003F0B98">
        <w:rPr>
          <w:rFonts w:ascii="Calibri" w:hAnsi="Calibri" w:cs="Calibri"/>
          <w:sz w:val="24"/>
          <w:szCs w:val="24"/>
        </w:rPr>
        <w:t xml:space="preserve"> would like to be consulted regarding the proposed</w:t>
      </w:r>
      <w:r w:rsidR="00323E3C" w:rsidRPr="003F0B98">
        <w:rPr>
          <w:rFonts w:ascii="Calibri" w:hAnsi="Calibri" w:cs="Calibri"/>
          <w:sz w:val="24"/>
          <w:szCs w:val="24"/>
        </w:rPr>
        <w:t xml:space="preserve"> Section 184 regulations.  The only letter sent to </w:t>
      </w:r>
      <w:r w:rsidR="00232D35">
        <w:rPr>
          <w:rFonts w:ascii="Calibri" w:hAnsi="Calibri" w:cs="Calibri"/>
          <w:sz w:val="24"/>
          <w:szCs w:val="24"/>
        </w:rPr>
        <w:t>[Tribe][Pueblo][Nation]</w:t>
      </w:r>
      <w:r w:rsidR="00323E3C" w:rsidRPr="003F0B98">
        <w:rPr>
          <w:rFonts w:ascii="Calibri" w:hAnsi="Calibri" w:cs="Calibri"/>
          <w:sz w:val="24"/>
          <w:szCs w:val="24"/>
        </w:rPr>
        <w:t xml:space="preserve"> leadership </w:t>
      </w:r>
      <w:r w:rsidRPr="003F0B98">
        <w:rPr>
          <w:rFonts w:ascii="Calibri" w:hAnsi="Calibri" w:cs="Calibri"/>
          <w:sz w:val="24"/>
          <w:szCs w:val="24"/>
        </w:rPr>
        <w:t xml:space="preserve">informed them about two listening sessions </w:t>
      </w:r>
      <w:r w:rsidR="003F0B98" w:rsidRPr="003F0B98">
        <w:rPr>
          <w:rFonts w:ascii="Calibri" w:hAnsi="Calibri" w:cs="Calibri"/>
          <w:sz w:val="24"/>
          <w:szCs w:val="24"/>
        </w:rPr>
        <w:t xml:space="preserve">for </w:t>
      </w:r>
      <w:r w:rsidRPr="003F0B98">
        <w:rPr>
          <w:rFonts w:ascii="Calibri" w:hAnsi="Calibri" w:cs="Calibri"/>
          <w:sz w:val="24"/>
          <w:szCs w:val="24"/>
        </w:rPr>
        <w:t xml:space="preserve">the proposed Section 184 </w:t>
      </w:r>
      <w:proofErr w:type="gramStart"/>
      <w:r w:rsidRPr="003F0B98">
        <w:rPr>
          <w:rFonts w:ascii="Calibri" w:hAnsi="Calibri" w:cs="Calibri"/>
          <w:sz w:val="24"/>
          <w:szCs w:val="24"/>
        </w:rPr>
        <w:t>regulations, and</w:t>
      </w:r>
      <w:proofErr w:type="gramEnd"/>
      <w:r w:rsidRPr="003F0B98">
        <w:rPr>
          <w:rFonts w:ascii="Calibri" w:hAnsi="Calibri" w:cs="Calibri"/>
          <w:sz w:val="24"/>
          <w:szCs w:val="24"/>
        </w:rPr>
        <w:t xml:space="preserve"> invited </w:t>
      </w:r>
      <w:r w:rsidR="00232D35">
        <w:rPr>
          <w:rFonts w:ascii="Calibri" w:hAnsi="Calibri" w:cs="Calibri"/>
          <w:sz w:val="24"/>
          <w:szCs w:val="24"/>
        </w:rPr>
        <w:t>[Tribe][Pueblo][Nation]</w:t>
      </w:r>
      <w:r w:rsidRPr="003F0B98">
        <w:rPr>
          <w:rFonts w:ascii="Calibri" w:hAnsi="Calibri" w:cs="Calibri"/>
          <w:sz w:val="24"/>
          <w:szCs w:val="24"/>
        </w:rPr>
        <w:t xml:space="preserve"> </w:t>
      </w:r>
      <w:r w:rsidRPr="003F0B98">
        <w:rPr>
          <w:rFonts w:ascii="Calibri" w:hAnsi="Calibri" w:cs="Calibri"/>
          <w:sz w:val="24"/>
          <w:szCs w:val="24"/>
        </w:rPr>
        <w:lastRenderedPageBreak/>
        <w:t xml:space="preserve">leadership </w:t>
      </w:r>
      <w:r w:rsidR="00323E3C" w:rsidRPr="003F0B98">
        <w:rPr>
          <w:rFonts w:ascii="Calibri" w:hAnsi="Calibri" w:cs="Calibri"/>
          <w:sz w:val="24"/>
          <w:szCs w:val="24"/>
        </w:rPr>
        <w:t xml:space="preserve">to submit comments </w:t>
      </w:r>
      <w:r w:rsidR="003F0B98" w:rsidRPr="003F0B98">
        <w:rPr>
          <w:rFonts w:ascii="Calibri" w:hAnsi="Calibri" w:cs="Calibri"/>
          <w:sz w:val="24"/>
          <w:szCs w:val="24"/>
        </w:rPr>
        <w:t>regarding such regulations.  Neither the listening sessions nor the invitation to submit comments qualifies as meaningful government-to-government consultation.</w:t>
      </w:r>
    </w:p>
    <w:p w:rsidR="00027769" w:rsidRPr="00FE2213" w:rsidRDefault="00027769" w:rsidP="006A5A9B">
      <w:pPr>
        <w:pStyle w:val="ListParagraph"/>
        <w:spacing w:after="0" w:line="240" w:lineRule="auto"/>
        <w:rPr>
          <w:rFonts w:ascii="Calibri" w:hAnsi="Calibri" w:cs="Calibri"/>
          <w:sz w:val="24"/>
          <w:szCs w:val="24"/>
          <w:highlight w:val="yellow"/>
        </w:rPr>
      </w:pPr>
    </w:p>
    <w:p w:rsidR="000A7C1D" w:rsidRPr="0021572F" w:rsidRDefault="00323E3C" w:rsidP="001660FC">
      <w:pPr>
        <w:pStyle w:val="ListParagraph"/>
        <w:numPr>
          <w:ilvl w:val="0"/>
          <w:numId w:val="22"/>
        </w:numPr>
        <w:spacing w:after="0" w:line="240" w:lineRule="auto"/>
        <w:ind w:hanging="720"/>
        <w:jc w:val="both"/>
        <w:rPr>
          <w:rFonts w:ascii="Calibri" w:hAnsi="Calibri" w:cs="Calibri"/>
          <w:sz w:val="24"/>
          <w:szCs w:val="24"/>
        </w:rPr>
      </w:pPr>
      <w:r w:rsidRPr="0021572F">
        <w:rPr>
          <w:rFonts w:ascii="Calibri" w:hAnsi="Calibri" w:cs="Calibri"/>
          <w:sz w:val="24"/>
          <w:szCs w:val="24"/>
        </w:rPr>
        <w:t xml:space="preserve">While there were HUD </w:t>
      </w:r>
      <w:r w:rsidR="00B82B89" w:rsidRPr="0021572F">
        <w:rPr>
          <w:rFonts w:ascii="Calibri" w:hAnsi="Calibri" w:cs="Calibri"/>
          <w:sz w:val="24"/>
          <w:szCs w:val="24"/>
        </w:rPr>
        <w:t xml:space="preserve">officials </w:t>
      </w:r>
      <w:r w:rsidRPr="0021572F">
        <w:rPr>
          <w:rFonts w:ascii="Calibri" w:hAnsi="Calibri" w:cs="Calibri"/>
          <w:sz w:val="24"/>
          <w:szCs w:val="24"/>
        </w:rPr>
        <w:t>leading the March 5</w:t>
      </w:r>
      <w:r w:rsidRPr="0021572F">
        <w:rPr>
          <w:rFonts w:ascii="Calibri" w:hAnsi="Calibri" w:cs="Calibri"/>
          <w:sz w:val="24"/>
          <w:szCs w:val="24"/>
          <w:vertAlign w:val="superscript"/>
        </w:rPr>
        <w:t>th</w:t>
      </w:r>
      <w:r w:rsidRPr="0021572F">
        <w:rPr>
          <w:rFonts w:ascii="Calibri" w:hAnsi="Calibri" w:cs="Calibri"/>
          <w:sz w:val="24"/>
          <w:szCs w:val="24"/>
        </w:rPr>
        <w:t xml:space="preserve"> </w:t>
      </w:r>
      <w:r w:rsidR="006905FD">
        <w:rPr>
          <w:rFonts w:ascii="Calibri" w:hAnsi="Calibri" w:cs="Calibri"/>
          <w:sz w:val="24"/>
          <w:szCs w:val="24"/>
        </w:rPr>
        <w:t>listening session</w:t>
      </w:r>
      <w:r w:rsidRPr="0021572F">
        <w:rPr>
          <w:rFonts w:ascii="Calibri" w:hAnsi="Calibri" w:cs="Calibri"/>
          <w:sz w:val="24"/>
          <w:szCs w:val="24"/>
        </w:rPr>
        <w:t>, i</w:t>
      </w:r>
      <w:r w:rsidR="00F7449E" w:rsidRPr="0021572F">
        <w:rPr>
          <w:rFonts w:ascii="Calibri" w:hAnsi="Calibri" w:cs="Calibri"/>
          <w:sz w:val="24"/>
          <w:szCs w:val="24"/>
        </w:rPr>
        <w:t>t would have bee</w:t>
      </w:r>
      <w:r w:rsidRPr="0021572F">
        <w:rPr>
          <w:rFonts w:ascii="Calibri" w:hAnsi="Calibri" w:cs="Calibri"/>
          <w:sz w:val="24"/>
          <w:szCs w:val="24"/>
        </w:rPr>
        <w:t xml:space="preserve">n preferential to have you, as Deputy Assistant Secretary for the Office of Native American Programs, </w:t>
      </w:r>
      <w:r w:rsidR="00F7449E" w:rsidRPr="0021572F">
        <w:rPr>
          <w:rFonts w:ascii="Calibri" w:hAnsi="Calibri" w:cs="Calibri"/>
          <w:sz w:val="24"/>
          <w:szCs w:val="24"/>
        </w:rPr>
        <w:t>be part of this</w:t>
      </w:r>
      <w:r w:rsidR="006905FD">
        <w:rPr>
          <w:rFonts w:ascii="Calibri" w:hAnsi="Calibri" w:cs="Calibri"/>
          <w:sz w:val="24"/>
          <w:szCs w:val="24"/>
        </w:rPr>
        <w:t xml:space="preserve"> listening session</w:t>
      </w:r>
      <w:r w:rsidR="00B82B89" w:rsidRPr="0021572F">
        <w:rPr>
          <w:rFonts w:ascii="Calibri" w:hAnsi="Calibri" w:cs="Calibri"/>
          <w:sz w:val="24"/>
          <w:szCs w:val="24"/>
        </w:rPr>
        <w:t xml:space="preserve"> </w:t>
      </w:r>
      <w:r w:rsidR="00F7449E" w:rsidRPr="0021572F">
        <w:rPr>
          <w:rFonts w:ascii="Calibri" w:hAnsi="Calibri" w:cs="Calibri"/>
          <w:sz w:val="24"/>
          <w:szCs w:val="24"/>
        </w:rPr>
        <w:t xml:space="preserve">as the ultimate decision making authority regarding the </w:t>
      </w:r>
      <w:r w:rsidRPr="0021572F">
        <w:rPr>
          <w:rFonts w:ascii="Calibri" w:hAnsi="Calibri" w:cs="Calibri"/>
          <w:sz w:val="24"/>
          <w:szCs w:val="24"/>
        </w:rPr>
        <w:t xml:space="preserve">proposed Section 184 regulations.  Further, it is </w:t>
      </w:r>
      <w:r w:rsidR="00B82B89" w:rsidRPr="0021572F">
        <w:rPr>
          <w:rFonts w:ascii="Calibri" w:hAnsi="Calibri" w:cs="Calibri"/>
          <w:sz w:val="24"/>
          <w:szCs w:val="24"/>
        </w:rPr>
        <w:t xml:space="preserve">likely that very few of the </w:t>
      </w:r>
      <w:r w:rsidRPr="0021572F">
        <w:rPr>
          <w:rFonts w:ascii="Calibri" w:hAnsi="Calibri" w:cs="Calibri"/>
          <w:sz w:val="24"/>
          <w:szCs w:val="24"/>
        </w:rPr>
        <w:t xml:space="preserve">tribal representatives </w:t>
      </w:r>
      <w:r w:rsidR="00736DD6" w:rsidRPr="0021572F">
        <w:rPr>
          <w:rFonts w:ascii="Calibri" w:hAnsi="Calibri" w:cs="Calibri"/>
          <w:sz w:val="24"/>
          <w:szCs w:val="24"/>
        </w:rPr>
        <w:t xml:space="preserve">with whom </w:t>
      </w:r>
      <w:r w:rsidRPr="0021572F">
        <w:rPr>
          <w:rFonts w:ascii="Calibri" w:hAnsi="Calibri" w:cs="Calibri"/>
          <w:sz w:val="24"/>
          <w:szCs w:val="24"/>
        </w:rPr>
        <w:t xml:space="preserve">HUD staff </w:t>
      </w:r>
      <w:r w:rsidR="00736DD6" w:rsidRPr="0021572F">
        <w:rPr>
          <w:rFonts w:ascii="Calibri" w:hAnsi="Calibri" w:cs="Calibri"/>
          <w:sz w:val="24"/>
          <w:szCs w:val="24"/>
        </w:rPr>
        <w:t xml:space="preserve">engaged </w:t>
      </w:r>
      <w:r w:rsidR="00B82B89" w:rsidRPr="0021572F">
        <w:rPr>
          <w:rFonts w:ascii="Calibri" w:hAnsi="Calibri" w:cs="Calibri"/>
          <w:sz w:val="24"/>
          <w:szCs w:val="24"/>
        </w:rPr>
        <w:t>during the March 5</w:t>
      </w:r>
      <w:r w:rsidR="00B82B89" w:rsidRPr="0021572F">
        <w:rPr>
          <w:rFonts w:ascii="Calibri" w:hAnsi="Calibri" w:cs="Calibri"/>
          <w:sz w:val="24"/>
          <w:szCs w:val="24"/>
          <w:vertAlign w:val="superscript"/>
        </w:rPr>
        <w:t>th</w:t>
      </w:r>
      <w:r w:rsidR="00B82B89" w:rsidRPr="0021572F">
        <w:rPr>
          <w:rFonts w:ascii="Calibri" w:hAnsi="Calibri" w:cs="Calibri"/>
          <w:sz w:val="24"/>
          <w:szCs w:val="24"/>
        </w:rPr>
        <w:t xml:space="preserve"> </w:t>
      </w:r>
      <w:r w:rsidR="006905FD">
        <w:rPr>
          <w:rFonts w:ascii="Calibri" w:hAnsi="Calibri" w:cs="Calibri"/>
          <w:sz w:val="24"/>
          <w:szCs w:val="24"/>
        </w:rPr>
        <w:t>listening session</w:t>
      </w:r>
      <w:r w:rsidR="00B82B89" w:rsidRPr="0021572F">
        <w:rPr>
          <w:rFonts w:ascii="Calibri" w:hAnsi="Calibri" w:cs="Calibri"/>
          <w:sz w:val="24"/>
          <w:szCs w:val="24"/>
        </w:rPr>
        <w:t xml:space="preserve"> were authorized by their tribes to consult with HUD regarding the proposed Section 184 regulations.</w:t>
      </w:r>
    </w:p>
    <w:p w:rsidR="00B82B89" w:rsidRPr="0021572F" w:rsidRDefault="00B82B89" w:rsidP="00B82B89">
      <w:pPr>
        <w:jc w:val="both"/>
        <w:rPr>
          <w:rFonts w:ascii="Calibri" w:hAnsi="Calibri" w:cs="Calibri"/>
        </w:rPr>
      </w:pPr>
    </w:p>
    <w:p w:rsidR="000A7C1D" w:rsidRPr="0021572F" w:rsidRDefault="000A7C1D" w:rsidP="0008615F">
      <w:pPr>
        <w:pStyle w:val="ListParagraph"/>
        <w:numPr>
          <w:ilvl w:val="0"/>
          <w:numId w:val="22"/>
        </w:numPr>
        <w:spacing w:after="0" w:line="240" w:lineRule="auto"/>
        <w:ind w:hanging="720"/>
        <w:jc w:val="both"/>
        <w:rPr>
          <w:rFonts w:ascii="Calibri" w:hAnsi="Calibri" w:cs="Calibri"/>
          <w:sz w:val="24"/>
          <w:szCs w:val="24"/>
        </w:rPr>
      </w:pPr>
      <w:r w:rsidRPr="0021572F">
        <w:rPr>
          <w:rFonts w:ascii="Calibri" w:hAnsi="Calibri" w:cs="Calibri"/>
          <w:sz w:val="24"/>
          <w:szCs w:val="24"/>
        </w:rPr>
        <w:t xml:space="preserve">Holding the </w:t>
      </w:r>
      <w:r w:rsidR="00340574" w:rsidRPr="0021572F">
        <w:rPr>
          <w:rFonts w:ascii="Calibri" w:hAnsi="Calibri" w:cs="Calibri"/>
          <w:sz w:val="24"/>
          <w:szCs w:val="24"/>
        </w:rPr>
        <w:t>March 5</w:t>
      </w:r>
      <w:r w:rsidR="00340574" w:rsidRPr="0021572F">
        <w:rPr>
          <w:rFonts w:ascii="Calibri" w:hAnsi="Calibri" w:cs="Calibri"/>
          <w:sz w:val="24"/>
          <w:szCs w:val="24"/>
          <w:vertAlign w:val="superscript"/>
        </w:rPr>
        <w:t>th</w:t>
      </w:r>
      <w:r w:rsidR="00340574" w:rsidRPr="0021572F">
        <w:rPr>
          <w:rFonts w:ascii="Calibri" w:hAnsi="Calibri" w:cs="Calibri"/>
          <w:sz w:val="24"/>
          <w:szCs w:val="24"/>
        </w:rPr>
        <w:t xml:space="preserve"> </w:t>
      </w:r>
      <w:r w:rsidR="002461CB">
        <w:rPr>
          <w:rFonts w:ascii="Calibri" w:hAnsi="Calibri" w:cs="Calibri"/>
          <w:sz w:val="24"/>
          <w:szCs w:val="24"/>
        </w:rPr>
        <w:t xml:space="preserve">listening session </w:t>
      </w:r>
      <w:r w:rsidRPr="0021572F">
        <w:rPr>
          <w:rFonts w:ascii="Calibri" w:hAnsi="Calibri" w:cs="Calibri"/>
          <w:sz w:val="24"/>
          <w:szCs w:val="24"/>
        </w:rPr>
        <w:t xml:space="preserve">with tribal representatives from several Indian tribes prevented the ability </w:t>
      </w:r>
      <w:r w:rsidR="005E0444" w:rsidRPr="0021572F">
        <w:rPr>
          <w:rFonts w:ascii="Calibri" w:hAnsi="Calibri" w:cs="Calibri"/>
          <w:sz w:val="24"/>
          <w:szCs w:val="24"/>
        </w:rPr>
        <w:t xml:space="preserve">of such representatives </w:t>
      </w:r>
      <w:r w:rsidRPr="0021572F">
        <w:rPr>
          <w:rFonts w:ascii="Calibri" w:hAnsi="Calibri" w:cs="Calibri"/>
          <w:sz w:val="24"/>
          <w:szCs w:val="24"/>
        </w:rPr>
        <w:t xml:space="preserve">to keep confidential any communications and/or documents </w:t>
      </w:r>
      <w:r w:rsidR="005E0444" w:rsidRPr="0021572F">
        <w:rPr>
          <w:rFonts w:ascii="Calibri" w:hAnsi="Calibri" w:cs="Calibri"/>
          <w:sz w:val="24"/>
          <w:szCs w:val="24"/>
        </w:rPr>
        <w:t xml:space="preserve">that they </w:t>
      </w:r>
      <w:r w:rsidRPr="0021572F">
        <w:rPr>
          <w:rFonts w:ascii="Calibri" w:hAnsi="Calibri" w:cs="Calibri"/>
          <w:sz w:val="24"/>
          <w:szCs w:val="24"/>
        </w:rPr>
        <w:t>share</w:t>
      </w:r>
      <w:r w:rsidR="00340574" w:rsidRPr="0021572F">
        <w:rPr>
          <w:rFonts w:ascii="Calibri" w:hAnsi="Calibri" w:cs="Calibri"/>
          <w:sz w:val="24"/>
          <w:szCs w:val="24"/>
        </w:rPr>
        <w:t>d</w:t>
      </w:r>
      <w:r w:rsidRPr="0021572F">
        <w:rPr>
          <w:rFonts w:ascii="Calibri" w:hAnsi="Calibri" w:cs="Calibri"/>
          <w:sz w:val="24"/>
          <w:szCs w:val="24"/>
        </w:rPr>
        <w:t xml:space="preserve"> during the </w:t>
      </w:r>
      <w:r w:rsidR="006905FD">
        <w:rPr>
          <w:rFonts w:ascii="Calibri" w:hAnsi="Calibri" w:cs="Calibri"/>
          <w:sz w:val="24"/>
          <w:szCs w:val="24"/>
        </w:rPr>
        <w:t>listening session</w:t>
      </w:r>
      <w:r w:rsidRPr="0021572F">
        <w:rPr>
          <w:rFonts w:ascii="Calibri" w:hAnsi="Calibri" w:cs="Calibri"/>
          <w:sz w:val="24"/>
          <w:szCs w:val="24"/>
        </w:rPr>
        <w:t>.</w:t>
      </w:r>
    </w:p>
    <w:p w:rsidR="006A5A9B" w:rsidRDefault="006A5A9B" w:rsidP="006A5A9B">
      <w:pPr>
        <w:jc w:val="both"/>
        <w:rPr>
          <w:rFonts w:ascii="Calibri" w:hAnsi="Calibri" w:cs="Calibri"/>
          <w:highlight w:val="yellow"/>
        </w:rPr>
      </w:pPr>
    </w:p>
    <w:p w:rsidR="00BC5EE3" w:rsidRDefault="00145791" w:rsidP="00BC5EE3">
      <w:pPr>
        <w:ind w:firstLine="720"/>
        <w:jc w:val="both"/>
        <w:rPr>
          <w:rFonts w:ascii="Calibri" w:hAnsi="Calibri" w:cs="Calibri"/>
        </w:rPr>
      </w:pPr>
      <w:r w:rsidRPr="00A216FE">
        <w:rPr>
          <w:rFonts w:ascii="Calibri" w:hAnsi="Calibri" w:cs="Calibri"/>
        </w:rPr>
        <w:t xml:space="preserve">We understand that HUD held a similar </w:t>
      </w:r>
      <w:r w:rsidR="00BC5EE3">
        <w:rPr>
          <w:rFonts w:ascii="Calibri" w:hAnsi="Calibri" w:cs="Calibri"/>
        </w:rPr>
        <w:t xml:space="preserve">listening session </w:t>
      </w:r>
      <w:r w:rsidRPr="00A216FE">
        <w:rPr>
          <w:rFonts w:ascii="Calibri" w:hAnsi="Calibri" w:cs="Calibri"/>
        </w:rPr>
        <w:t>on February 13, 2018 during the National Congress of American Indians 2018 Executive</w:t>
      </w:r>
      <w:r w:rsidR="006905FD">
        <w:rPr>
          <w:rFonts w:ascii="Calibri" w:hAnsi="Calibri" w:cs="Calibri"/>
        </w:rPr>
        <w:t xml:space="preserve"> Council Winter Session</w:t>
      </w:r>
      <w:r w:rsidR="00F160B0" w:rsidRPr="00A216FE">
        <w:rPr>
          <w:rFonts w:ascii="Calibri" w:hAnsi="Calibri" w:cs="Calibri"/>
        </w:rPr>
        <w:t xml:space="preserve">, </w:t>
      </w:r>
      <w:r w:rsidRPr="00A216FE">
        <w:rPr>
          <w:rFonts w:ascii="Calibri" w:hAnsi="Calibri" w:cs="Calibri"/>
        </w:rPr>
        <w:t xml:space="preserve">and has scheduled </w:t>
      </w:r>
      <w:r w:rsidR="00BC5EE3">
        <w:rPr>
          <w:rFonts w:ascii="Calibri" w:hAnsi="Calibri" w:cs="Calibri"/>
        </w:rPr>
        <w:t xml:space="preserve">six </w:t>
      </w:r>
      <w:r w:rsidRPr="00A216FE">
        <w:rPr>
          <w:rFonts w:ascii="Calibri" w:hAnsi="Calibri" w:cs="Calibri"/>
        </w:rPr>
        <w:t>additional</w:t>
      </w:r>
      <w:r w:rsidR="00BC5EE3">
        <w:rPr>
          <w:rFonts w:ascii="Calibri" w:hAnsi="Calibri" w:cs="Calibri"/>
        </w:rPr>
        <w:t xml:space="preserve"> in-person listening sessions.  What we find particularly egregious is that there is a registration fee for most if not all of the in-person conferences or meetings during which these listening sessions have and will continue to occur.  In essence, HUD is requiring tribal leaders to indirectly pay for consultation regarding the proposed Section 184 regulations.  This must stop immediately!  HUD must provide assurances to tribal leaders and representatives that, if they want to attend a listening session only</w:t>
      </w:r>
      <w:r w:rsidR="00552BAB">
        <w:rPr>
          <w:rFonts w:ascii="Calibri" w:hAnsi="Calibri" w:cs="Calibri"/>
        </w:rPr>
        <w:t xml:space="preserve">, and not the conference or meeting to which the listening session is attached, </w:t>
      </w:r>
      <w:r w:rsidR="00BC5EE3">
        <w:rPr>
          <w:rFonts w:ascii="Calibri" w:hAnsi="Calibri" w:cs="Calibri"/>
        </w:rPr>
        <w:t>there will be no requirement on their part to register for the conference or meeting</w:t>
      </w:r>
      <w:r w:rsidR="00552BAB">
        <w:rPr>
          <w:rFonts w:ascii="Calibri" w:hAnsi="Calibri" w:cs="Calibri"/>
        </w:rPr>
        <w:t xml:space="preserve">.  Otherwise, </w:t>
      </w:r>
      <w:r w:rsidR="00172BA7">
        <w:rPr>
          <w:rFonts w:ascii="Calibri" w:hAnsi="Calibri" w:cs="Calibri"/>
        </w:rPr>
        <w:t>[SHORT NAME]</w:t>
      </w:r>
      <w:r w:rsidR="00552BAB">
        <w:rPr>
          <w:rFonts w:ascii="Calibri" w:hAnsi="Calibri" w:cs="Calibri"/>
        </w:rPr>
        <w:t xml:space="preserve"> will consider this further evidence that these listening sessions are not tribal consultation as purported by HUD.</w:t>
      </w:r>
    </w:p>
    <w:p w:rsidR="00BC5EE3" w:rsidRDefault="00BC5EE3" w:rsidP="00145791">
      <w:pPr>
        <w:ind w:firstLine="720"/>
        <w:jc w:val="both"/>
        <w:rPr>
          <w:rFonts w:ascii="Calibri" w:hAnsi="Calibri" w:cs="Calibri"/>
        </w:rPr>
      </w:pPr>
    </w:p>
    <w:p w:rsidR="0001638A" w:rsidRPr="00145791" w:rsidRDefault="00172BA7" w:rsidP="00145791">
      <w:pPr>
        <w:ind w:firstLine="720"/>
        <w:jc w:val="both"/>
        <w:rPr>
          <w:rFonts w:ascii="Calibri" w:hAnsi="Calibri" w:cs="Calibri"/>
          <w:highlight w:val="yellow"/>
        </w:rPr>
      </w:pPr>
      <w:r>
        <w:rPr>
          <w:rFonts w:ascii="Calibri" w:hAnsi="Calibri" w:cs="Calibri"/>
        </w:rPr>
        <w:t>[SHORT NAME]</w:t>
      </w:r>
      <w:r w:rsidR="00145791" w:rsidRPr="00A216FE">
        <w:rPr>
          <w:rFonts w:ascii="Calibri" w:hAnsi="Calibri" w:cs="Calibri"/>
        </w:rPr>
        <w:t xml:space="preserve"> </w:t>
      </w:r>
      <w:r w:rsidR="000A7C1D" w:rsidRPr="00A216FE">
        <w:rPr>
          <w:rFonts w:ascii="Calibri" w:hAnsi="Calibri" w:cs="Calibri"/>
        </w:rPr>
        <w:t xml:space="preserve">strongly implores </w:t>
      </w:r>
      <w:r w:rsidR="00145791" w:rsidRPr="00A216FE">
        <w:rPr>
          <w:rFonts w:ascii="Calibri" w:hAnsi="Calibri" w:cs="Calibri"/>
        </w:rPr>
        <w:t xml:space="preserve">HUD to move beyond these </w:t>
      </w:r>
      <w:r w:rsidR="00BA0B70">
        <w:rPr>
          <w:rFonts w:ascii="Calibri" w:hAnsi="Calibri" w:cs="Calibri"/>
        </w:rPr>
        <w:t>l</w:t>
      </w:r>
      <w:r w:rsidR="00145791" w:rsidRPr="00A216FE">
        <w:rPr>
          <w:rFonts w:ascii="Calibri" w:hAnsi="Calibri" w:cs="Calibri"/>
        </w:rPr>
        <w:t xml:space="preserve">istening sessions and commit to </w:t>
      </w:r>
      <w:r w:rsidR="000A7C1D" w:rsidRPr="00A216FE">
        <w:rPr>
          <w:rFonts w:ascii="Calibri" w:hAnsi="Calibri" w:cs="Calibri"/>
        </w:rPr>
        <w:t xml:space="preserve">meaningful </w:t>
      </w:r>
      <w:r w:rsidR="001516B5" w:rsidRPr="00A216FE">
        <w:rPr>
          <w:rFonts w:ascii="Calibri" w:hAnsi="Calibri" w:cs="Calibri"/>
        </w:rPr>
        <w:t xml:space="preserve">one-on-one </w:t>
      </w:r>
      <w:r w:rsidR="000A7C1D" w:rsidRPr="00A216FE">
        <w:rPr>
          <w:rFonts w:ascii="Calibri" w:hAnsi="Calibri" w:cs="Calibri"/>
        </w:rPr>
        <w:t xml:space="preserve">government-to-government consultation with the </w:t>
      </w:r>
      <w:r w:rsidR="00232D35">
        <w:rPr>
          <w:rFonts w:ascii="Calibri" w:hAnsi="Calibri" w:cs="Calibri"/>
        </w:rPr>
        <w:t>[Tribe][Pueblo][Nation]</w:t>
      </w:r>
      <w:r w:rsidR="000A7C1D" w:rsidRPr="00A216FE">
        <w:rPr>
          <w:rFonts w:ascii="Calibri" w:hAnsi="Calibri" w:cs="Calibri"/>
        </w:rPr>
        <w:t xml:space="preserve"> and other individuals tribes regarding the </w:t>
      </w:r>
      <w:r w:rsidR="00145791" w:rsidRPr="00A216FE">
        <w:rPr>
          <w:rFonts w:ascii="Calibri" w:hAnsi="Calibri" w:cs="Calibri"/>
        </w:rPr>
        <w:t xml:space="preserve">proposed Section 184 regulations.  </w:t>
      </w:r>
      <w:r w:rsidR="000A7C1D" w:rsidRPr="00A216FE">
        <w:rPr>
          <w:rFonts w:ascii="Calibri" w:hAnsi="Calibri" w:cs="Calibri"/>
        </w:rPr>
        <w:t xml:space="preserve">Such consultation is necessary for several reasons.  </w:t>
      </w:r>
      <w:r w:rsidR="000A7C1D" w:rsidRPr="00FA0B5C">
        <w:rPr>
          <w:rFonts w:ascii="Calibri" w:hAnsi="Calibri" w:cs="Calibri"/>
        </w:rPr>
        <w:t xml:space="preserve">First, meaningful </w:t>
      </w:r>
      <w:r w:rsidR="001516B5" w:rsidRPr="00FA0B5C">
        <w:rPr>
          <w:rFonts w:ascii="Calibri" w:hAnsi="Calibri" w:cs="Calibri"/>
        </w:rPr>
        <w:t xml:space="preserve">one-on-one </w:t>
      </w:r>
      <w:r w:rsidR="000A7C1D" w:rsidRPr="00FA0B5C">
        <w:rPr>
          <w:rFonts w:ascii="Calibri" w:hAnsi="Calibri" w:cs="Calibri"/>
        </w:rPr>
        <w:t xml:space="preserve">government-to-government consultation provides an opportunity for more </w:t>
      </w:r>
      <w:r w:rsidR="0001638A" w:rsidRPr="00FA0B5C">
        <w:rPr>
          <w:rFonts w:ascii="Calibri" w:hAnsi="Calibri" w:cs="Calibri"/>
        </w:rPr>
        <w:t>candid conversations between the individual tribe and</w:t>
      </w:r>
      <w:r w:rsidR="000A7C1D" w:rsidRPr="00FA0B5C">
        <w:rPr>
          <w:rFonts w:ascii="Calibri" w:hAnsi="Calibri" w:cs="Calibri"/>
        </w:rPr>
        <w:t xml:space="preserve"> </w:t>
      </w:r>
      <w:r w:rsidR="00145791" w:rsidRPr="00FA0B5C">
        <w:rPr>
          <w:rFonts w:ascii="Calibri" w:hAnsi="Calibri" w:cs="Calibri"/>
        </w:rPr>
        <w:t xml:space="preserve">HUD </w:t>
      </w:r>
      <w:r w:rsidR="0001638A" w:rsidRPr="00FA0B5C">
        <w:rPr>
          <w:rFonts w:ascii="Calibri" w:hAnsi="Calibri" w:cs="Calibri"/>
        </w:rPr>
        <w:t xml:space="preserve">than what would occur otherwise during a group meeting.  Second, each tribe’s circumstances are unique and must be treated as such by </w:t>
      </w:r>
      <w:r w:rsidR="00145791" w:rsidRPr="00FA0B5C">
        <w:rPr>
          <w:rFonts w:ascii="Calibri" w:hAnsi="Calibri" w:cs="Calibri"/>
        </w:rPr>
        <w:t>HUD</w:t>
      </w:r>
      <w:r w:rsidR="0001638A" w:rsidRPr="00FA0B5C">
        <w:rPr>
          <w:rFonts w:ascii="Calibri" w:hAnsi="Calibri" w:cs="Calibri"/>
        </w:rPr>
        <w:t xml:space="preserve">.  A group meeting of tribes </w:t>
      </w:r>
      <w:r w:rsidR="00145791" w:rsidRPr="00FA0B5C">
        <w:rPr>
          <w:rFonts w:ascii="Calibri" w:hAnsi="Calibri" w:cs="Calibri"/>
        </w:rPr>
        <w:t xml:space="preserve">only </w:t>
      </w:r>
      <w:r w:rsidR="0001638A" w:rsidRPr="00FA0B5C">
        <w:rPr>
          <w:rFonts w:ascii="Calibri" w:hAnsi="Calibri" w:cs="Calibri"/>
        </w:rPr>
        <w:t>give</w:t>
      </w:r>
      <w:r w:rsidR="00145791" w:rsidRPr="00FA0B5C">
        <w:rPr>
          <w:rFonts w:ascii="Calibri" w:hAnsi="Calibri" w:cs="Calibri"/>
        </w:rPr>
        <w:t>s</w:t>
      </w:r>
      <w:r w:rsidR="0001638A" w:rsidRPr="00FA0B5C">
        <w:rPr>
          <w:rFonts w:ascii="Calibri" w:hAnsi="Calibri" w:cs="Calibri"/>
        </w:rPr>
        <w:t xml:space="preserve"> short shrift to these circumstances.  Third, most cultural resources information is protected from release under statutory exemptions to the Freedom of Information Act.  Discussion of such information by an individual tribe as part of a group meeting of tribes risks its release to the general public and potentially endangers tribal cultural sites and practices.  Finally, the subject matter may be so unique that </w:t>
      </w:r>
      <w:r w:rsidR="001516B5" w:rsidRPr="00FA0B5C">
        <w:rPr>
          <w:rFonts w:ascii="Calibri" w:hAnsi="Calibri" w:cs="Calibri"/>
        </w:rPr>
        <w:t xml:space="preserve">one-on-one </w:t>
      </w:r>
      <w:r w:rsidR="0001638A" w:rsidRPr="00FA0B5C">
        <w:rPr>
          <w:rFonts w:ascii="Calibri" w:hAnsi="Calibri" w:cs="Calibri"/>
        </w:rPr>
        <w:t xml:space="preserve">government-to-government consultation between individual tribes and </w:t>
      </w:r>
      <w:r w:rsidR="00145791" w:rsidRPr="00FA0B5C">
        <w:rPr>
          <w:rFonts w:ascii="Calibri" w:hAnsi="Calibri" w:cs="Calibri"/>
        </w:rPr>
        <w:t>HUD</w:t>
      </w:r>
      <w:r w:rsidR="0001638A" w:rsidRPr="00FA0B5C">
        <w:rPr>
          <w:rFonts w:ascii="Calibri" w:hAnsi="Calibri" w:cs="Calibri"/>
        </w:rPr>
        <w:t xml:space="preserve"> provides the best opportunity for a resolution to the situation versus a group meeting of tribes where any number of tribal issues could be brought up with only a limited period of time to discuss them.</w:t>
      </w:r>
    </w:p>
    <w:p w:rsidR="000D177A" w:rsidRDefault="000D177A" w:rsidP="000D177A">
      <w:pPr>
        <w:ind w:firstLine="720"/>
        <w:jc w:val="both"/>
        <w:rPr>
          <w:rFonts w:ascii="Calibri" w:hAnsi="Calibri" w:cs="Calibri"/>
        </w:rPr>
      </w:pPr>
    </w:p>
    <w:p w:rsidR="0001638A" w:rsidRPr="00FA0B5C" w:rsidRDefault="00F55182" w:rsidP="00F31556">
      <w:pPr>
        <w:jc w:val="both"/>
        <w:rPr>
          <w:rFonts w:asciiTheme="minorHAnsi" w:hAnsiTheme="minorHAnsi"/>
        </w:rPr>
      </w:pPr>
      <w:r>
        <w:rPr>
          <w:rFonts w:asciiTheme="minorHAnsi" w:hAnsiTheme="minorHAnsi" w:cs="Arial"/>
        </w:rPr>
        <w:lastRenderedPageBreak/>
        <w:tab/>
      </w:r>
      <w:r w:rsidR="00FE2213" w:rsidRPr="00FA0B5C">
        <w:rPr>
          <w:rFonts w:asciiTheme="minorHAnsi" w:hAnsiTheme="minorHAnsi"/>
        </w:rPr>
        <w:t xml:space="preserve">On behalf of </w:t>
      </w:r>
      <w:r w:rsidR="00172BA7">
        <w:rPr>
          <w:rFonts w:asciiTheme="minorHAnsi" w:hAnsiTheme="minorHAnsi"/>
        </w:rPr>
        <w:t>[SHORT NAME]</w:t>
      </w:r>
      <w:r w:rsidR="000D177A" w:rsidRPr="00FA0B5C">
        <w:rPr>
          <w:rFonts w:asciiTheme="minorHAnsi" w:hAnsiTheme="minorHAnsi"/>
        </w:rPr>
        <w:t xml:space="preserve">, I formally request that </w:t>
      </w:r>
      <w:r w:rsidR="00FE2213" w:rsidRPr="00FA0B5C">
        <w:rPr>
          <w:rFonts w:asciiTheme="minorHAnsi" w:hAnsiTheme="minorHAnsi"/>
        </w:rPr>
        <w:t>HUD</w:t>
      </w:r>
      <w:r w:rsidR="000D177A" w:rsidRPr="00FA0B5C">
        <w:rPr>
          <w:rFonts w:asciiTheme="minorHAnsi" w:hAnsiTheme="minorHAnsi"/>
        </w:rPr>
        <w:t xml:space="preserve"> engage in meaningful </w:t>
      </w:r>
      <w:r w:rsidR="00FA0B5C" w:rsidRPr="00FA0B5C">
        <w:rPr>
          <w:rFonts w:asciiTheme="minorHAnsi" w:hAnsiTheme="minorHAnsi"/>
        </w:rPr>
        <w:t xml:space="preserve">one-on-one </w:t>
      </w:r>
      <w:r w:rsidR="000D177A" w:rsidRPr="00FA0B5C">
        <w:rPr>
          <w:rFonts w:asciiTheme="minorHAnsi" w:hAnsiTheme="minorHAnsi"/>
        </w:rPr>
        <w:t>government-to</w:t>
      </w:r>
      <w:r w:rsidR="006B3F9D" w:rsidRPr="00FA0B5C">
        <w:rPr>
          <w:rFonts w:asciiTheme="minorHAnsi" w:hAnsiTheme="minorHAnsi"/>
        </w:rPr>
        <w:t>-</w:t>
      </w:r>
      <w:r w:rsidR="000D177A" w:rsidRPr="00FA0B5C">
        <w:rPr>
          <w:rFonts w:asciiTheme="minorHAnsi" w:hAnsiTheme="minorHAnsi"/>
        </w:rPr>
        <w:t xml:space="preserve">government consultation </w:t>
      </w:r>
      <w:r w:rsidR="006B3F9D" w:rsidRPr="00FA0B5C">
        <w:rPr>
          <w:rFonts w:asciiTheme="minorHAnsi" w:hAnsiTheme="minorHAnsi"/>
        </w:rPr>
        <w:t xml:space="preserve">with the </w:t>
      </w:r>
      <w:r w:rsidR="00232D35">
        <w:rPr>
          <w:rFonts w:asciiTheme="minorHAnsi" w:hAnsiTheme="minorHAnsi"/>
        </w:rPr>
        <w:t>[Tribe][Pueblo][Nation]</w:t>
      </w:r>
      <w:r w:rsidR="006B3F9D" w:rsidRPr="00FA0B5C">
        <w:rPr>
          <w:rFonts w:asciiTheme="minorHAnsi" w:hAnsiTheme="minorHAnsi"/>
        </w:rPr>
        <w:t xml:space="preserve"> </w:t>
      </w:r>
      <w:r w:rsidR="000D177A" w:rsidRPr="00FA0B5C">
        <w:rPr>
          <w:rFonts w:asciiTheme="minorHAnsi" w:hAnsiTheme="minorHAnsi"/>
        </w:rPr>
        <w:t xml:space="preserve">regarding the proposed </w:t>
      </w:r>
      <w:r w:rsidR="00FE2213" w:rsidRPr="00FA0B5C">
        <w:rPr>
          <w:rFonts w:asciiTheme="minorHAnsi" w:hAnsiTheme="minorHAnsi"/>
        </w:rPr>
        <w:t>Section 184 regulations</w:t>
      </w:r>
      <w:r w:rsidR="00537D04" w:rsidRPr="00FA0B5C">
        <w:rPr>
          <w:rFonts w:asciiTheme="minorHAnsi" w:hAnsiTheme="minorHAnsi"/>
        </w:rPr>
        <w:t xml:space="preserve">.  I would ask that you contact me personally through </w:t>
      </w:r>
      <w:r w:rsidR="006B3F9D" w:rsidRPr="00FA0B5C">
        <w:rPr>
          <w:rFonts w:asciiTheme="minorHAnsi" w:hAnsiTheme="minorHAnsi"/>
        </w:rPr>
        <w:t xml:space="preserve">email </w:t>
      </w:r>
      <w:r w:rsidR="00537D04" w:rsidRPr="00FA0B5C">
        <w:rPr>
          <w:rFonts w:asciiTheme="minorHAnsi" w:hAnsiTheme="minorHAnsi"/>
        </w:rPr>
        <w:t xml:space="preserve">at </w:t>
      </w:r>
      <w:hyperlink r:id="rId8" w:history="1">
        <w:r w:rsidR="00FA0B5C" w:rsidRPr="00FA0B5C">
          <w:rPr>
            <w:rStyle w:val="Hyperlink"/>
            <w:rFonts w:asciiTheme="minorHAnsi" w:hAnsiTheme="minorHAnsi"/>
          </w:rPr>
          <w:t>nadinee@lagunahousing.org</w:t>
        </w:r>
      </w:hyperlink>
      <w:r w:rsidR="00FA0B5C" w:rsidRPr="00FA0B5C">
        <w:rPr>
          <w:rFonts w:asciiTheme="minorHAnsi" w:hAnsiTheme="minorHAnsi"/>
        </w:rPr>
        <w:t xml:space="preserve">, </w:t>
      </w:r>
      <w:r w:rsidR="00537D04" w:rsidRPr="00FA0B5C">
        <w:rPr>
          <w:rFonts w:asciiTheme="minorHAnsi" w:hAnsiTheme="minorHAnsi"/>
        </w:rPr>
        <w:t xml:space="preserve">or phone at </w:t>
      </w:r>
      <w:r w:rsidR="00FA0B5C" w:rsidRPr="00FA0B5C">
        <w:rPr>
          <w:rFonts w:asciiTheme="minorHAnsi" w:hAnsiTheme="minorHAnsi"/>
        </w:rPr>
        <w:t>(505) 552-6430</w:t>
      </w:r>
      <w:r w:rsidR="006B3F9D" w:rsidRPr="00FA0B5C">
        <w:rPr>
          <w:rFonts w:asciiTheme="minorHAnsi" w:hAnsiTheme="minorHAnsi"/>
        </w:rPr>
        <w:t xml:space="preserve"> </w:t>
      </w:r>
      <w:r w:rsidR="00537D04" w:rsidRPr="00FA0B5C">
        <w:rPr>
          <w:rFonts w:asciiTheme="minorHAnsi" w:hAnsiTheme="minorHAnsi"/>
        </w:rPr>
        <w:t xml:space="preserve">to discuss the process for engaging in such consultation with the </w:t>
      </w:r>
      <w:r w:rsidR="00232D35">
        <w:rPr>
          <w:rFonts w:asciiTheme="minorHAnsi" w:hAnsiTheme="minorHAnsi"/>
        </w:rPr>
        <w:t>[Tribe][Pueblo][Nation]</w:t>
      </w:r>
      <w:r w:rsidR="006B3F9D" w:rsidRPr="00FA0B5C">
        <w:rPr>
          <w:rFonts w:asciiTheme="minorHAnsi" w:hAnsiTheme="minorHAnsi"/>
        </w:rPr>
        <w:t xml:space="preserve">.  Further, I ask that you contact me by </w:t>
      </w:r>
      <w:r w:rsidR="00537D04" w:rsidRPr="00FA0B5C">
        <w:rPr>
          <w:rFonts w:asciiTheme="minorHAnsi" w:hAnsiTheme="minorHAnsi"/>
          <w:u w:val="single"/>
        </w:rPr>
        <w:t xml:space="preserve">            </w:t>
      </w:r>
      <w:r w:rsidR="00537D04" w:rsidRPr="00FA0B5C">
        <w:rPr>
          <w:rFonts w:asciiTheme="minorHAnsi" w:hAnsiTheme="minorHAnsi"/>
        </w:rPr>
        <w:t>, 201</w:t>
      </w:r>
      <w:r w:rsidR="00742488" w:rsidRPr="00FA0B5C">
        <w:rPr>
          <w:rFonts w:asciiTheme="minorHAnsi" w:hAnsiTheme="minorHAnsi"/>
        </w:rPr>
        <w:t>8</w:t>
      </w:r>
      <w:r w:rsidR="00537D04" w:rsidRPr="00FA0B5C">
        <w:rPr>
          <w:rFonts w:asciiTheme="minorHAnsi" w:hAnsiTheme="minorHAnsi"/>
        </w:rPr>
        <w:t xml:space="preserve">, </w:t>
      </w:r>
      <w:r w:rsidR="00FA0B5C" w:rsidRPr="00FA0B5C">
        <w:rPr>
          <w:rFonts w:asciiTheme="minorHAnsi" w:hAnsiTheme="minorHAnsi"/>
        </w:rPr>
        <w:t xml:space="preserve">understanding that HUD has placed the proposed Section 184 regulations on a “fast-track” within HUD. </w:t>
      </w:r>
    </w:p>
    <w:p w:rsidR="00B32F7F" w:rsidRPr="00742488" w:rsidRDefault="00B32F7F" w:rsidP="00B32F7F">
      <w:pPr>
        <w:jc w:val="both"/>
        <w:rPr>
          <w:highlight w:val="yellow"/>
        </w:rPr>
      </w:pPr>
    </w:p>
    <w:p w:rsidR="006D4744" w:rsidRPr="00FA0B5C" w:rsidRDefault="002438A4" w:rsidP="006D4744">
      <w:pPr>
        <w:ind w:left="2880" w:firstLine="720"/>
        <w:rPr>
          <w:rFonts w:ascii="Calibri" w:hAnsi="Calibri" w:cs="Calibri"/>
        </w:rPr>
      </w:pPr>
      <w:r w:rsidRPr="00FA0B5C">
        <w:rPr>
          <w:rFonts w:asciiTheme="minorHAnsi" w:hAnsiTheme="minorHAnsi"/>
        </w:rPr>
        <w:tab/>
      </w:r>
      <w:r w:rsidR="006D4744" w:rsidRPr="00FA0B5C">
        <w:rPr>
          <w:rFonts w:ascii="Calibri" w:hAnsi="Calibri" w:cs="Calibri"/>
        </w:rPr>
        <w:t>Cordially,</w:t>
      </w:r>
    </w:p>
    <w:p w:rsidR="006D4744" w:rsidRPr="00FA0B5C" w:rsidRDefault="006D4744" w:rsidP="006D4744">
      <w:pPr>
        <w:rPr>
          <w:rFonts w:ascii="Calibri" w:hAnsi="Calibri" w:cs="Calibri"/>
        </w:rPr>
      </w:pPr>
    </w:p>
    <w:p w:rsidR="006D4744" w:rsidRPr="00FA0B5C" w:rsidRDefault="00172BA7" w:rsidP="009D4FD3">
      <w:pPr>
        <w:ind w:left="4320"/>
        <w:rPr>
          <w:rFonts w:ascii="Calibri" w:hAnsi="Calibri" w:cs="Calibri"/>
        </w:rPr>
      </w:pPr>
      <w:r>
        <w:rPr>
          <w:rFonts w:asciiTheme="minorHAnsi" w:hAnsiTheme="minorHAnsi" w:cs="Arial"/>
          <w:b/>
        </w:rPr>
        <w:t>[FULL NAME OF ENTITY]</w:t>
      </w:r>
    </w:p>
    <w:p w:rsidR="00537D04" w:rsidRPr="00FA0B5C" w:rsidRDefault="00537D04" w:rsidP="009D4FD3">
      <w:pPr>
        <w:ind w:left="4320"/>
        <w:rPr>
          <w:rFonts w:ascii="Calibri" w:hAnsi="Calibri" w:cs="Calibri"/>
        </w:rPr>
      </w:pPr>
    </w:p>
    <w:p w:rsidR="006D4744" w:rsidRPr="00FA0B5C" w:rsidRDefault="006D4744" w:rsidP="006D4744">
      <w:pPr>
        <w:rPr>
          <w:rFonts w:ascii="Calibri" w:hAnsi="Calibri" w:cs="Calibri"/>
        </w:rPr>
      </w:pPr>
      <w:r w:rsidRPr="00FA0B5C">
        <w:rPr>
          <w:rFonts w:ascii="Calibri" w:hAnsi="Calibri" w:cs="Calibri"/>
        </w:rPr>
        <w:tab/>
      </w:r>
    </w:p>
    <w:p w:rsidR="006D4744" w:rsidRPr="00FA0B5C" w:rsidRDefault="006D4744" w:rsidP="006D4744">
      <w:pPr>
        <w:tabs>
          <w:tab w:val="left" w:pos="720"/>
          <w:tab w:val="left" w:pos="1440"/>
          <w:tab w:val="left" w:pos="2160"/>
          <w:tab w:val="left" w:pos="2880"/>
          <w:tab w:val="left" w:pos="3600"/>
        </w:tabs>
        <w:ind w:left="3600" w:hanging="3600"/>
        <w:rPr>
          <w:rFonts w:ascii="Calibri" w:hAnsi="Calibri" w:cs="Calibri"/>
        </w:rPr>
      </w:pPr>
      <w:r w:rsidRPr="00FA0B5C">
        <w:rPr>
          <w:rFonts w:ascii="Calibri" w:hAnsi="Calibri" w:cs="Calibri"/>
        </w:rPr>
        <w:tab/>
      </w:r>
      <w:r w:rsidRPr="00FA0B5C">
        <w:rPr>
          <w:rFonts w:ascii="Calibri" w:hAnsi="Calibri" w:cs="Calibri"/>
        </w:rPr>
        <w:tab/>
      </w:r>
      <w:r w:rsidRPr="00FA0B5C">
        <w:rPr>
          <w:rFonts w:ascii="Calibri" w:hAnsi="Calibri" w:cs="Calibri"/>
        </w:rPr>
        <w:tab/>
      </w:r>
      <w:r w:rsidRPr="00FA0B5C">
        <w:rPr>
          <w:rFonts w:ascii="Calibri" w:hAnsi="Calibri" w:cs="Calibri"/>
        </w:rPr>
        <w:tab/>
      </w:r>
      <w:r w:rsidRPr="00FA0B5C">
        <w:rPr>
          <w:rFonts w:ascii="Calibri" w:hAnsi="Calibri" w:cs="Calibri"/>
        </w:rPr>
        <w:tab/>
      </w:r>
      <w:r w:rsidRPr="00FA0B5C">
        <w:rPr>
          <w:rFonts w:ascii="Calibri" w:hAnsi="Calibri" w:cs="Calibri"/>
        </w:rPr>
        <w:tab/>
        <w:t>By:  ___________________________</w:t>
      </w:r>
      <w:r w:rsidRPr="00FA0B5C">
        <w:rPr>
          <w:rFonts w:ascii="Calibri" w:hAnsi="Calibri" w:cs="Calibri"/>
          <w:u w:val="single"/>
        </w:rPr>
        <w:t xml:space="preserve">      </w:t>
      </w:r>
      <w:r w:rsidRPr="00FA0B5C">
        <w:rPr>
          <w:rFonts w:ascii="Calibri" w:hAnsi="Calibri" w:cs="Calibri"/>
        </w:rPr>
        <w:t>_</w:t>
      </w:r>
    </w:p>
    <w:p w:rsidR="004E5D3F" w:rsidRPr="00172BA7" w:rsidRDefault="006D4744" w:rsidP="009519B9">
      <w:pPr>
        <w:jc w:val="both"/>
        <w:rPr>
          <w:rFonts w:ascii="Calibri" w:hAnsi="Calibri" w:cs="Calibri"/>
          <w:b/>
        </w:rPr>
      </w:pPr>
      <w:r w:rsidRPr="00FA0B5C">
        <w:rPr>
          <w:rFonts w:ascii="Calibri" w:hAnsi="Calibri" w:cs="Calibri"/>
        </w:rPr>
        <w:tab/>
      </w:r>
      <w:r w:rsidRPr="00FA0B5C">
        <w:rPr>
          <w:rFonts w:ascii="Calibri" w:hAnsi="Calibri" w:cs="Calibri"/>
        </w:rPr>
        <w:tab/>
      </w:r>
      <w:r w:rsidRPr="00FA0B5C">
        <w:rPr>
          <w:rFonts w:ascii="Calibri" w:hAnsi="Calibri" w:cs="Calibri"/>
        </w:rPr>
        <w:tab/>
      </w:r>
      <w:r w:rsidRPr="00FA0B5C">
        <w:rPr>
          <w:rFonts w:ascii="Calibri" w:hAnsi="Calibri" w:cs="Calibri"/>
        </w:rPr>
        <w:tab/>
      </w:r>
      <w:r w:rsidRPr="00FA0B5C">
        <w:rPr>
          <w:rFonts w:ascii="Calibri" w:hAnsi="Calibri" w:cs="Calibri"/>
        </w:rPr>
        <w:tab/>
      </w:r>
      <w:r w:rsidRPr="00FA0B5C">
        <w:rPr>
          <w:rFonts w:ascii="Calibri" w:hAnsi="Calibri" w:cs="Calibri"/>
        </w:rPr>
        <w:tab/>
        <w:t xml:space="preserve">      </w:t>
      </w:r>
      <w:r w:rsidR="00172BA7">
        <w:rPr>
          <w:rFonts w:ascii="Calibri" w:hAnsi="Calibri" w:cs="Calibri"/>
          <w:b/>
        </w:rPr>
        <w:t>[NAME]</w:t>
      </w:r>
      <w:r w:rsidR="00742488" w:rsidRPr="00FA0B5C">
        <w:rPr>
          <w:rFonts w:ascii="Calibri" w:hAnsi="Calibri" w:cs="Calibri"/>
        </w:rPr>
        <w:t xml:space="preserve">, </w:t>
      </w:r>
      <w:r w:rsidR="00172BA7">
        <w:rPr>
          <w:rFonts w:ascii="Calibri" w:hAnsi="Calibri" w:cs="Calibri"/>
          <w:b/>
        </w:rPr>
        <w:t>[TITLE]</w:t>
      </w:r>
    </w:p>
    <w:p w:rsidR="0076628C" w:rsidRDefault="0076628C" w:rsidP="009519B9">
      <w:pPr>
        <w:jc w:val="both"/>
        <w:rPr>
          <w:rFonts w:ascii="Calibri" w:hAnsi="Calibri" w:cs="Calibri"/>
        </w:rPr>
      </w:pPr>
    </w:p>
    <w:p w:rsidR="00D55608" w:rsidRDefault="00D55608" w:rsidP="0076628C">
      <w:pPr>
        <w:spacing w:line="273" w:lineRule="auto"/>
        <w:rPr>
          <w:rFonts w:asciiTheme="minorHAnsi" w:hAnsiTheme="minorHAnsi"/>
        </w:rPr>
      </w:pPr>
    </w:p>
    <w:sectPr w:rsidR="00D55608" w:rsidSect="00F60F0A">
      <w:footerReference w:type="default" r:id="rId9"/>
      <w:type w:val="continuous"/>
      <w:pgSz w:w="12240" w:h="15840"/>
      <w:pgMar w:top="1440" w:right="1440" w:bottom="1080" w:left="1440" w:header="1440" w:footer="43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32E2" w:rsidRDefault="00E832E2" w:rsidP="00570E95">
      <w:r>
        <w:separator/>
      </w:r>
    </w:p>
  </w:endnote>
  <w:endnote w:type="continuationSeparator" w:id="0">
    <w:p w:rsidR="00E832E2" w:rsidRDefault="00E832E2" w:rsidP="00570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6248302"/>
      <w:docPartObj>
        <w:docPartGallery w:val="Page Numbers (Bottom of Page)"/>
        <w:docPartUnique/>
      </w:docPartObj>
    </w:sdtPr>
    <w:sdtEndPr>
      <w:rPr>
        <w:rFonts w:asciiTheme="minorHAnsi" w:hAnsiTheme="minorHAnsi"/>
        <w:noProof/>
      </w:rPr>
    </w:sdtEndPr>
    <w:sdtContent>
      <w:p w:rsidR="00F60F0A" w:rsidRDefault="00F60F0A">
        <w:pPr>
          <w:pStyle w:val="Footer"/>
          <w:jc w:val="center"/>
        </w:pPr>
      </w:p>
      <w:p w:rsidR="00402674" w:rsidRPr="003E40F7" w:rsidRDefault="00402674">
        <w:pPr>
          <w:pStyle w:val="Footer"/>
          <w:jc w:val="center"/>
          <w:rPr>
            <w:rFonts w:asciiTheme="minorHAnsi" w:hAnsiTheme="minorHAnsi"/>
          </w:rPr>
        </w:pPr>
        <w:r w:rsidRPr="003E40F7">
          <w:rPr>
            <w:rFonts w:asciiTheme="minorHAnsi" w:hAnsiTheme="minorHAnsi"/>
          </w:rPr>
          <w:fldChar w:fldCharType="begin"/>
        </w:r>
        <w:r w:rsidRPr="003E40F7">
          <w:rPr>
            <w:rFonts w:asciiTheme="minorHAnsi" w:hAnsiTheme="minorHAnsi"/>
          </w:rPr>
          <w:instrText xml:space="preserve"> PAGE   \* MERGEFORMAT </w:instrText>
        </w:r>
        <w:r w:rsidRPr="003E40F7">
          <w:rPr>
            <w:rFonts w:asciiTheme="minorHAnsi" w:hAnsiTheme="minorHAnsi"/>
          </w:rPr>
          <w:fldChar w:fldCharType="separate"/>
        </w:r>
        <w:r w:rsidR="00CA3FEE">
          <w:rPr>
            <w:rFonts w:asciiTheme="minorHAnsi" w:hAnsiTheme="minorHAnsi"/>
            <w:noProof/>
          </w:rPr>
          <w:t>4</w:t>
        </w:r>
        <w:r w:rsidRPr="003E40F7">
          <w:rPr>
            <w:rFonts w:asciiTheme="minorHAnsi" w:hAnsiTheme="minorHAnsi"/>
            <w:noProof/>
          </w:rPr>
          <w:fldChar w:fldCharType="end"/>
        </w:r>
      </w:p>
    </w:sdtContent>
  </w:sdt>
  <w:p w:rsidR="00402674" w:rsidRDefault="004026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32E2" w:rsidRDefault="00E832E2" w:rsidP="00570E95">
      <w:r>
        <w:separator/>
      </w:r>
    </w:p>
  </w:footnote>
  <w:footnote w:type="continuationSeparator" w:id="0">
    <w:p w:rsidR="00E832E2" w:rsidRDefault="00E832E2" w:rsidP="00570E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77777"/>
    <w:multiLevelType w:val="hybridMultilevel"/>
    <w:tmpl w:val="88AE04C0"/>
    <w:lvl w:ilvl="0" w:tplc="2CF6584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8C27490"/>
    <w:multiLevelType w:val="hybridMultilevel"/>
    <w:tmpl w:val="B3845BC2"/>
    <w:lvl w:ilvl="0" w:tplc="069AB91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9631E28"/>
    <w:multiLevelType w:val="hybridMultilevel"/>
    <w:tmpl w:val="E1285E9A"/>
    <w:lvl w:ilvl="0" w:tplc="72D48A8E">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6A710C"/>
    <w:multiLevelType w:val="hybridMultilevel"/>
    <w:tmpl w:val="778221E2"/>
    <w:lvl w:ilvl="0" w:tplc="28F485CC">
      <w:start w:val="1"/>
      <w:numFmt w:val="decimal"/>
      <w:lvlText w:val="%1."/>
      <w:lvlJc w:val="left"/>
      <w:pPr>
        <w:ind w:left="1440" w:hanging="360"/>
      </w:pPr>
      <w:rPr>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51B331C"/>
    <w:multiLevelType w:val="hybridMultilevel"/>
    <w:tmpl w:val="EDE890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821F1B"/>
    <w:multiLevelType w:val="hybridMultilevel"/>
    <w:tmpl w:val="9DA652D4"/>
    <w:lvl w:ilvl="0" w:tplc="281063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EB343FC"/>
    <w:multiLevelType w:val="hybridMultilevel"/>
    <w:tmpl w:val="BDDADCA8"/>
    <w:lvl w:ilvl="0" w:tplc="2CF6584A">
      <w:start w:val="1"/>
      <w:numFmt w:val="upperLetter"/>
      <w:lvlText w:val="%1."/>
      <w:lvlJc w:val="left"/>
      <w:pPr>
        <w:ind w:left="252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1AE3031"/>
    <w:multiLevelType w:val="hybridMultilevel"/>
    <w:tmpl w:val="143A33E4"/>
    <w:lvl w:ilvl="0" w:tplc="EE2EE692">
      <w:start w:val="451"/>
      <w:numFmt w:val="bullet"/>
      <w:lvlText w:val="-"/>
      <w:lvlJc w:val="left"/>
      <w:pPr>
        <w:ind w:left="720" w:hanging="360"/>
      </w:pPr>
      <w:rPr>
        <w:rFonts w:ascii="Calibri" w:eastAsiaTheme="minorEastAsia"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0C4BEE"/>
    <w:multiLevelType w:val="hybridMultilevel"/>
    <w:tmpl w:val="6B42522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3A26738F"/>
    <w:multiLevelType w:val="hybridMultilevel"/>
    <w:tmpl w:val="98C8D3D8"/>
    <w:lvl w:ilvl="0" w:tplc="F67459F6">
      <w:numFmt w:val="bullet"/>
      <w:lvlText w:val="-"/>
      <w:lvlJc w:val="left"/>
      <w:pPr>
        <w:ind w:left="1080" w:hanging="360"/>
      </w:pPr>
      <w:rPr>
        <w:rFonts w:ascii="Calibri" w:eastAsiaTheme="minorEastAsia"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A384350"/>
    <w:multiLevelType w:val="hybridMultilevel"/>
    <w:tmpl w:val="D60C1A2E"/>
    <w:lvl w:ilvl="0" w:tplc="CE562D8E">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E7A0CA9"/>
    <w:multiLevelType w:val="hybridMultilevel"/>
    <w:tmpl w:val="72C2E67A"/>
    <w:lvl w:ilvl="0" w:tplc="DC6CBC0A">
      <w:numFmt w:val="bullet"/>
      <w:lvlText w:val="-"/>
      <w:lvlJc w:val="left"/>
      <w:pPr>
        <w:ind w:left="1080" w:hanging="360"/>
      </w:pPr>
      <w:rPr>
        <w:rFonts w:ascii="Calibri" w:eastAsiaTheme="minorEastAsia"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015262C"/>
    <w:multiLevelType w:val="hybridMultilevel"/>
    <w:tmpl w:val="26B680AE"/>
    <w:lvl w:ilvl="0" w:tplc="C16CF776">
      <w:numFmt w:val="bullet"/>
      <w:lvlText w:val="-"/>
      <w:lvlJc w:val="left"/>
      <w:pPr>
        <w:ind w:left="1080" w:hanging="360"/>
      </w:pPr>
      <w:rPr>
        <w:rFonts w:ascii="Calibri" w:eastAsiaTheme="minorEastAsia"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61D08A8"/>
    <w:multiLevelType w:val="hybridMultilevel"/>
    <w:tmpl w:val="0ECE6E3A"/>
    <w:lvl w:ilvl="0" w:tplc="00FC1F4C">
      <w:start w:val="1"/>
      <w:numFmt w:val="decimal"/>
      <w:lvlText w:val="%1."/>
      <w:lvlJc w:val="left"/>
      <w:pPr>
        <w:ind w:left="1800" w:hanging="360"/>
      </w:pPr>
      <w:rPr>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74F5B51"/>
    <w:multiLevelType w:val="hybridMultilevel"/>
    <w:tmpl w:val="70D620F0"/>
    <w:lvl w:ilvl="0" w:tplc="FD228818">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7A414FC"/>
    <w:multiLevelType w:val="hybridMultilevel"/>
    <w:tmpl w:val="B5AAD038"/>
    <w:lvl w:ilvl="0" w:tplc="DC2ABDB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7B824AB"/>
    <w:multiLevelType w:val="hybridMultilevel"/>
    <w:tmpl w:val="DF60EA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8ED6ABE"/>
    <w:multiLevelType w:val="hybridMultilevel"/>
    <w:tmpl w:val="02A0EB70"/>
    <w:lvl w:ilvl="0" w:tplc="CE029F7A">
      <w:start w:val="1"/>
      <w:numFmt w:val="decimal"/>
      <w:lvlText w:val="%1."/>
      <w:lvlJc w:val="left"/>
      <w:pPr>
        <w:ind w:left="1260" w:hanging="360"/>
      </w:pPr>
      <w:rPr>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15:restartNumberingAfterBreak="0">
    <w:nsid w:val="506F7C61"/>
    <w:multiLevelType w:val="hybridMultilevel"/>
    <w:tmpl w:val="D64CBCBC"/>
    <w:lvl w:ilvl="0" w:tplc="BE9034E6">
      <w:numFmt w:val="bullet"/>
      <w:lvlText w:val="-"/>
      <w:lvlJc w:val="left"/>
      <w:pPr>
        <w:ind w:left="720" w:hanging="360"/>
      </w:pPr>
      <w:rPr>
        <w:rFonts w:ascii="Calibri" w:eastAsiaTheme="minorEastAsia"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075F44"/>
    <w:multiLevelType w:val="hybridMultilevel"/>
    <w:tmpl w:val="1A382150"/>
    <w:lvl w:ilvl="0" w:tplc="0409000F">
      <w:start w:val="1"/>
      <w:numFmt w:val="decimal"/>
      <w:lvlText w:val="%1."/>
      <w:lvlJc w:val="left"/>
      <w:pPr>
        <w:ind w:left="1561" w:hanging="360"/>
      </w:pPr>
    </w:lvl>
    <w:lvl w:ilvl="1" w:tplc="04090019" w:tentative="1">
      <w:start w:val="1"/>
      <w:numFmt w:val="lowerLetter"/>
      <w:lvlText w:val="%2."/>
      <w:lvlJc w:val="left"/>
      <w:pPr>
        <w:ind w:left="2281" w:hanging="360"/>
      </w:pPr>
    </w:lvl>
    <w:lvl w:ilvl="2" w:tplc="0409001B" w:tentative="1">
      <w:start w:val="1"/>
      <w:numFmt w:val="lowerRoman"/>
      <w:lvlText w:val="%3."/>
      <w:lvlJc w:val="right"/>
      <w:pPr>
        <w:ind w:left="3001" w:hanging="180"/>
      </w:pPr>
    </w:lvl>
    <w:lvl w:ilvl="3" w:tplc="0409000F" w:tentative="1">
      <w:start w:val="1"/>
      <w:numFmt w:val="decimal"/>
      <w:lvlText w:val="%4."/>
      <w:lvlJc w:val="left"/>
      <w:pPr>
        <w:ind w:left="3721" w:hanging="360"/>
      </w:pPr>
    </w:lvl>
    <w:lvl w:ilvl="4" w:tplc="04090019" w:tentative="1">
      <w:start w:val="1"/>
      <w:numFmt w:val="lowerLetter"/>
      <w:lvlText w:val="%5."/>
      <w:lvlJc w:val="left"/>
      <w:pPr>
        <w:ind w:left="4441" w:hanging="360"/>
      </w:pPr>
    </w:lvl>
    <w:lvl w:ilvl="5" w:tplc="0409001B" w:tentative="1">
      <w:start w:val="1"/>
      <w:numFmt w:val="lowerRoman"/>
      <w:lvlText w:val="%6."/>
      <w:lvlJc w:val="right"/>
      <w:pPr>
        <w:ind w:left="5161" w:hanging="180"/>
      </w:pPr>
    </w:lvl>
    <w:lvl w:ilvl="6" w:tplc="0409000F" w:tentative="1">
      <w:start w:val="1"/>
      <w:numFmt w:val="decimal"/>
      <w:lvlText w:val="%7."/>
      <w:lvlJc w:val="left"/>
      <w:pPr>
        <w:ind w:left="5881" w:hanging="360"/>
      </w:pPr>
    </w:lvl>
    <w:lvl w:ilvl="7" w:tplc="04090019" w:tentative="1">
      <w:start w:val="1"/>
      <w:numFmt w:val="lowerLetter"/>
      <w:lvlText w:val="%8."/>
      <w:lvlJc w:val="left"/>
      <w:pPr>
        <w:ind w:left="6601" w:hanging="360"/>
      </w:pPr>
    </w:lvl>
    <w:lvl w:ilvl="8" w:tplc="0409001B" w:tentative="1">
      <w:start w:val="1"/>
      <w:numFmt w:val="lowerRoman"/>
      <w:lvlText w:val="%9."/>
      <w:lvlJc w:val="right"/>
      <w:pPr>
        <w:ind w:left="7321" w:hanging="180"/>
      </w:pPr>
    </w:lvl>
  </w:abstractNum>
  <w:abstractNum w:abstractNumId="20" w15:restartNumberingAfterBreak="0">
    <w:nsid w:val="697D258A"/>
    <w:multiLevelType w:val="hybridMultilevel"/>
    <w:tmpl w:val="9DA652D4"/>
    <w:lvl w:ilvl="0" w:tplc="281063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5CB2CDA"/>
    <w:multiLevelType w:val="hybridMultilevel"/>
    <w:tmpl w:val="635051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20"/>
  </w:num>
  <w:num w:numId="3">
    <w:abstractNumId w:val="19"/>
  </w:num>
  <w:num w:numId="4">
    <w:abstractNumId w:val="4"/>
  </w:num>
  <w:num w:numId="5">
    <w:abstractNumId w:val="16"/>
  </w:num>
  <w:num w:numId="6">
    <w:abstractNumId w:val="15"/>
  </w:num>
  <w:num w:numId="7">
    <w:abstractNumId w:val="8"/>
  </w:num>
  <w:num w:numId="8">
    <w:abstractNumId w:val="11"/>
  </w:num>
  <w:num w:numId="9">
    <w:abstractNumId w:val="7"/>
  </w:num>
  <w:num w:numId="10">
    <w:abstractNumId w:val="0"/>
  </w:num>
  <w:num w:numId="11">
    <w:abstractNumId w:val="1"/>
  </w:num>
  <w:num w:numId="12">
    <w:abstractNumId w:val="6"/>
  </w:num>
  <w:num w:numId="13">
    <w:abstractNumId w:val="3"/>
  </w:num>
  <w:num w:numId="14">
    <w:abstractNumId w:val="14"/>
  </w:num>
  <w:num w:numId="15">
    <w:abstractNumId w:val="2"/>
  </w:num>
  <w:num w:numId="16">
    <w:abstractNumId w:val="18"/>
  </w:num>
  <w:num w:numId="17">
    <w:abstractNumId w:val="9"/>
  </w:num>
  <w:num w:numId="18">
    <w:abstractNumId w:val="12"/>
  </w:num>
  <w:num w:numId="19">
    <w:abstractNumId w:val="10"/>
  </w:num>
  <w:num w:numId="20">
    <w:abstractNumId w:val="13"/>
  </w:num>
  <w:num w:numId="21">
    <w:abstractNumId w:val="17"/>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9D3"/>
    <w:rsid w:val="00001F58"/>
    <w:rsid w:val="00003B68"/>
    <w:rsid w:val="0001638A"/>
    <w:rsid w:val="0001739D"/>
    <w:rsid w:val="00026963"/>
    <w:rsid w:val="00027769"/>
    <w:rsid w:val="00040C98"/>
    <w:rsid w:val="00040D64"/>
    <w:rsid w:val="00041966"/>
    <w:rsid w:val="00042991"/>
    <w:rsid w:val="000435DB"/>
    <w:rsid w:val="00052705"/>
    <w:rsid w:val="00063983"/>
    <w:rsid w:val="00066E01"/>
    <w:rsid w:val="00067E25"/>
    <w:rsid w:val="00070104"/>
    <w:rsid w:val="000703A6"/>
    <w:rsid w:val="000744F0"/>
    <w:rsid w:val="00077EFC"/>
    <w:rsid w:val="0008615F"/>
    <w:rsid w:val="000A0CCB"/>
    <w:rsid w:val="000A7C1D"/>
    <w:rsid w:val="000B43EB"/>
    <w:rsid w:val="000C5F64"/>
    <w:rsid w:val="000D177A"/>
    <w:rsid w:val="000D6D47"/>
    <w:rsid w:val="000D6DBE"/>
    <w:rsid w:val="000D78F2"/>
    <w:rsid w:val="000E656A"/>
    <w:rsid w:val="000F39D4"/>
    <w:rsid w:val="000F693E"/>
    <w:rsid w:val="00100F37"/>
    <w:rsid w:val="00114521"/>
    <w:rsid w:val="001259D3"/>
    <w:rsid w:val="0013759B"/>
    <w:rsid w:val="00137A21"/>
    <w:rsid w:val="00145791"/>
    <w:rsid w:val="00146C6B"/>
    <w:rsid w:val="001506E5"/>
    <w:rsid w:val="001516B5"/>
    <w:rsid w:val="00152CF6"/>
    <w:rsid w:val="00156E70"/>
    <w:rsid w:val="001644D4"/>
    <w:rsid w:val="00170BEA"/>
    <w:rsid w:val="00172BA7"/>
    <w:rsid w:val="001839E4"/>
    <w:rsid w:val="00186F95"/>
    <w:rsid w:val="00193D30"/>
    <w:rsid w:val="001A5114"/>
    <w:rsid w:val="001B16D9"/>
    <w:rsid w:val="001B4FC3"/>
    <w:rsid w:val="001B7ABB"/>
    <w:rsid w:val="001C6491"/>
    <w:rsid w:val="001D01E9"/>
    <w:rsid w:val="001E5139"/>
    <w:rsid w:val="0021572F"/>
    <w:rsid w:val="00215BCE"/>
    <w:rsid w:val="00216769"/>
    <w:rsid w:val="00222697"/>
    <w:rsid w:val="00224791"/>
    <w:rsid w:val="002267FC"/>
    <w:rsid w:val="002301CB"/>
    <w:rsid w:val="00232D35"/>
    <w:rsid w:val="00236138"/>
    <w:rsid w:val="002438A4"/>
    <w:rsid w:val="002461CB"/>
    <w:rsid w:val="00250608"/>
    <w:rsid w:val="00254520"/>
    <w:rsid w:val="00256CD6"/>
    <w:rsid w:val="00260246"/>
    <w:rsid w:val="00263141"/>
    <w:rsid w:val="002675A4"/>
    <w:rsid w:val="00272055"/>
    <w:rsid w:val="0027220C"/>
    <w:rsid w:val="00282AE9"/>
    <w:rsid w:val="00283BE4"/>
    <w:rsid w:val="00294A5F"/>
    <w:rsid w:val="002957F2"/>
    <w:rsid w:val="002C3198"/>
    <w:rsid w:val="002C34FD"/>
    <w:rsid w:val="002C549F"/>
    <w:rsid w:val="002D019B"/>
    <w:rsid w:val="002D2826"/>
    <w:rsid w:val="002E4B7F"/>
    <w:rsid w:val="002F7DCE"/>
    <w:rsid w:val="00313D52"/>
    <w:rsid w:val="003172FD"/>
    <w:rsid w:val="0031748C"/>
    <w:rsid w:val="00323E3C"/>
    <w:rsid w:val="00325A84"/>
    <w:rsid w:val="0033700E"/>
    <w:rsid w:val="00340574"/>
    <w:rsid w:val="00341C37"/>
    <w:rsid w:val="003431E2"/>
    <w:rsid w:val="00352680"/>
    <w:rsid w:val="003527B3"/>
    <w:rsid w:val="00361254"/>
    <w:rsid w:val="00383D26"/>
    <w:rsid w:val="00397698"/>
    <w:rsid w:val="003B18D8"/>
    <w:rsid w:val="003B2224"/>
    <w:rsid w:val="003C5443"/>
    <w:rsid w:val="003D0DA7"/>
    <w:rsid w:val="003D2DEC"/>
    <w:rsid w:val="003D45C1"/>
    <w:rsid w:val="003E191C"/>
    <w:rsid w:val="003E1C10"/>
    <w:rsid w:val="003E3624"/>
    <w:rsid w:val="003E40F7"/>
    <w:rsid w:val="003E510D"/>
    <w:rsid w:val="003F0B98"/>
    <w:rsid w:val="003F53EB"/>
    <w:rsid w:val="003F5A06"/>
    <w:rsid w:val="00402674"/>
    <w:rsid w:val="004068CC"/>
    <w:rsid w:val="00411073"/>
    <w:rsid w:val="00417E2A"/>
    <w:rsid w:val="004271FD"/>
    <w:rsid w:val="00430143"/>
    <w:rsid w:val="0044345E"/>
    <w:rsid w:val="00444B73"/>
    <w:rsid w:val="00447511"/>
    <w:rsid w:val="00457AFA"/>
    <w:rsid w:val="004623A2"/>
    <w:rsid w:val="00473B6D"/>
    <w:rsid w:val="004749EA"/>
    <w:rsid w:val="00483029"/>
    <w:rsid w:val="00493D51"/>
    <w:rsid w:val="004C2032"/>
    <w:rsid w:val="004C39F5"/>
    <w:rsid w:val="004C4AE7"/>
    <w:rsid w:val="004C7B32"/>
    <w:rsid w:val="004E1DAB"/>
    <w:rsid w:val="004E4A1D"/>
    <w:rsid w:val="004E5D3F"/>
    <w:rsid w:val="004F304E"/>
    <w:rsid w:val="004F3DE6"/>
    <w:rsid w:val="004F7E3D"/>
    <w:rsid w:val="0050077E"/>
    <w:rsid w:val="005213C7"/>
    <w:rsid w:val="00521EF4"/>
    <w:rsid w:val="00524B7C"/>
    <w:rsid w:val="0053042F"/>
    <w:rsid w:val="00530CE6"/>
    <w:rsid w:val="0053246D"/>
    <w:rsid w:val="005363EB"/>
    <w:rsid w:val="00537D04"/>
    <w:rsid w:val="00542542"/>
    <w:rsid w:val="0054395E"/>
    <w:rsid w:val="00546250"/>
    <w:rsid w:val="00552BAB"/>
    <w:rsid w:val="005610B9"/>
    <w:rsid w:val="005629CE"/>
    <w:rsid w:val="00565EFE"/>
    <w:rsid w:val="00570A83"/>
    <w:rsid w:val="00570E95"/>
    <w:rsid w:val="005749D4"/>
    <w:rsid w:val="0057787E"/>
    <w:rsid w:val="00580024"/>
    <w:rsid w:val="00580289"/>
    <w:rsid w:val="00581269"/>
    <w:rsid w:val="005869F0"/>
    <w:rsid w:val="005960B8"/>
    <w:rsid w:val="00597227"/>
    <w:rsid w:val="005B30C9"/>
    <w:rsid w:val="005B5975"/>
    <w:rsid w:val="005C55F2"/>
    <w:rsid w:val="005D38D7"/>
    <w:rsid w:val="005D3BA7"/>
    <w:rsid w:val="005D3FDA"/>
    <w:rsid w:val="005E0444"/>
    <w:rsid w:val="005E28F2"/>
    <w:rsid w:val="005E46D3"/>
    <w:rsid w:val="005E6695"/>
    <w:rsid w:val="00600C02"/>
    <w:rsid w:val="00605423"/>
    <w:rsid w:val="00610DCE"/>
    <w:rsid w:val="00621846"/>
    <w:rsid w:val="00631A4B"/>
    <w:rsid w:val="00632DCB"/>
    <w:rsid w:val="006367F7"/>
    <w:rsid w:val="00640A1A"/>
    <w:rsid w:val="006462CF"/>
    <w:rsid w:val="006807E2"/>
    <w:rsid w:val="006824C9"/>
    <w:rsid w:val="006831FF"/>
    <w:rsid w:val="006905FD"/>
    <w:rsid w:val="006A5A9B"/>
    <w:rsid w:val="006A6367"/>
    <w:rsid w:val="006A7860"/>
    <w:rsid w:val="006B3F9D"/>
    <w:rsid w:val="006B4B22"/>
    <w:rsid w:val="006B5630"/>
    <w:rsid w:val="006B7006"/>
    <w:rsid w:val="006C058B"/>
    <w:rsid w:val="006C4A40"/>
    <w:rsid w:val="006C581C"/>
    <w:rsid w:val="006C5B41"/>
    <w:rsid w:val="006C79DD"/>
    <w:rsid w:val="006D08C5"/>
    <w:rsid w:val="006D4744"/>
    <w:rsid w:val="006D7351"/>
    <w:rsid w:val="006F4B59"/>
    <w:rsid w:val="00703809"/>
    <w:rsid w:val="00706E9C"/>
    <w:rsid w:val="00711CD8"/>
    <w:rsid w:val="00713365"/>
    <w:rsid w:val="00722F43"/>
    <w:rsid w:val="00722FAE"/>
    <w:rsid w:val="00724310"/>
    <w:rsid w:val="007301CB"/>
    <w:rsid w:val="007342CC"/>
    <w:rsid w:val="00736DD6"/>
    <w:rsid w:val="00742488"/>
    <w:rsid w:val="0074450D"/>
    <w:rsid w:val="007453CF"/>
    <w:rsid w:val="00746297"/>
    <w:rsid w:val="007570A6"/>
    <w:rsid w:val="0076446E"/>
    <w:rsid w:val="0076628C"/>
    <w:rsid w:val="007673D0"/>
    <w:rsid w:val="0077004B"/>
    <w:rsid w:val="00772B18"/>
    <w:rsid w:val="00773541"/>
    <w:rsid w:val="007802E3"/>
    <w:rsid w:val="00780398"/>
    <w:rsid w:val="00787719"/>
    <w:rsid w:val="00795511"/>
    <w:rsid w:val="007A303A"/>
    <w:rsid w:val="007A38C8"/>
    <w:rsid w:val="007C4154"/>
    <w:rsid w:val="007C6E91"/>
    <w:rsid w:val="007D20C3"/>
    <w:rsid w:val="007D2822"/>
    <w:rsid w:val="007E4C52"/>
    <w:rsid w:val="00802303"/>
    <w:rsid w:val="008046C6"/>
    <w:rsid w:val="0081179F"/>
    <w:rsid w:val="00825907"/>
    <w:rsid w:val="00825DF1"/>
    <w:rsid w:val="008275FD"/>
    <w:rsid w:val="00827F6B"/>
    <w:rsid w:val="0083015C"/>
    <w:rsid w:val="00830420"/>
    <w:rsid w:val="00831116"/>
    <w:rsid w:val="00831E77"/>
    <w:rsid w:val="00854CEB"/>
    <w:rsid w:val="00863649"/>
    <w:rsid w:val="00891B5A"/>
    <w:rsid w:val="008962D7"/>
    <w:rsid w:val="008A36F9"/>
    <w:rsid w:val="008A4DCF"/>
    <w:rsid w:val="008A673B"/>
    <w:rsid w:val="008B4690"/>
    <w:rsid w:val="008B7F5A"/>
    <w:rsid w:val="008E17FA"/>
    <w:rsid w:val="008E3D54"/>
    <w:rsid w:val="008E513C"/>
    <w:rsid w:val="008E62AF"/>
    <w:rsid w:val="009050B2"/>
    <w:rsid w:val="009074BB"/>
    <w:rsid w:val="00914D21"/>
    <w:rsid w:val="00931994"/>
    <w:rsid w:val="00934D3D"/>
    <w:rsid w:val="009519B9"/>
    <w:rsid w:val="0096708E"/>
    <w:rsid w:val="009752DD"/>
    <w:rsid w:val="009806E1"/>
    <w:rsid w:val="00990073"/>
    <w:rsid w:val="00993683"/>
    <w:rsid w:val="00997466"/>
    <w:rsid w:val="009A1D58"/>
    <w:rsid w:val="009A1F5A"/>
    <w:rsid w:val="009A7788"/>
    <w:rsid w:val="009C3224"/>
    <w:rsid w:val="009C50DD"/>
    <w:rsid w:val="009D47B1"/>
    <w:rsid w:val="009D4FD3"/>
    <w:rsid w:val="009D5676"/>
    <w:rsid w:val="009E4930"/>
    <w:rsid w:val="00A04D8D"/>
    <w:rsid w:val="00A06BC0"/>
    <w:rsid w:val="00A1211F"/>
    <w:rsid w:val="00A20AFE"/>
    <w:rsid w:val="00A216FE"/>
    <w:rsid w:val="00A21D36"/>
    <w:rsid w:val="00A25CF2"/>
    <w:rsid w:val="00A26B14"/>
    <w:rsid w:val="00A31745"/>
    <w:rsid w:val="00A474ED"/>
    <w:rsid w:val="00A61EEB"/>
    <w:rsid w:val="00A705FF"/>
    <w:rsid w:val="00A72805"/>
    <w:rsid w:val="00A76083"/>
    <w:rsid w:val="00A77C13"/>
    <w:rsid w:val="00A93721"/>
    <w:rsid w:val="00A9473B"/>
    <w:rsid w:val="00AA30E7"/>
    <w:rsid w:val="00AB2D6D"/>
    <w:rsid w:val="00AB30D4"/>
    <w:rsid w:val="00AC2066"/>
    <w:rsid w:val="00AC61B9"/>
    <w:rsid w:val="00AC6D5A"/>
    <w:rsid w:val="00AC7828"/>
    <w:rsid w:val="00B03D7F"/>
    <w:rsid w:val="00B07EEA"/>
    <w:rsid w:val="00B10EE0"/>
    <w:rsid w:val="00B11CBC"/>
    <w:rsid w:val="00B14975"/>
    <w:rsid w:val="00B24A4A"/>
    <w:rsid w:val="00B26E54"/>
    <w:rsid w:val="00B32F7F"/>
    <w:rsid w:val="00B330AF"/>
    <w:rsid w:val="00B33339"/>
    <w:rsid w:val="00B56493"/>
    <w:rsid w:val="00B6100D"/>
    <w:rsid w:val="00B65685"/>
    <w:rsid w:val="00B748D2"/>
    <w:rsid w:val="00B74C6C"/>
    <w:rsid w:val="00B774B9"/>
    <w:rsid w:val="00B82B89"/>
    <w:rsid w:val="00B84EBC"/>
    <w:rsid w:val="00B8558E"/>
    <w:rsid w:val="00B97A9F"/>
    <w:rsid w:val="00BA0B70"/>
    <w:rsid w:val="00BA104A"/>
    <w:rsid w:val="00BA1590"/>
    <w:rsid w:val="00BA2B08"/>
    <w:rsid w:val="00BB76B0"/>
    <w:rsid w:val="00BC1735"/>
    <w:rsid w:val="00BC1D4B"/>
    <w:rsid w:val="00BC5EE3"/>
    <w:rsid w:val="00BC72E0"/>
    <w:rsid w:val="00BC733D"/>
    <w:rsid w:val="00BD77CA"/>
    <w:rsid w:val="00BE48D4"/>
    <w:rsid w:val="00BE4BFF"/>
    <w:rsid w:val="00BE66ED"/>
    <w:rsid w:val="00BF4A85"/>
    <w:rsid w:val="00BF4D37"/>
    <w:rsid w:val="00BF56E0"/>
    <w:rsid w:val="00C00A96"/>
    <w:rsid w:val="00C03FD9"/>
    <w:rsid w:val="00C11891"/>
    <w:rsid w:val="00C16BB5"/>
    <w:rsid w:val="00C21BB0"/>
    <w:rsid w:val="00C24A7D"/>
    <w:rsid w:val="00C40B86"/>
    <w:rsid w:val="00C41AB8"/>
    <w:rsid w:val="00C44BF7"/>
    <w:rsid w:val="00C47799"/>
    <w:rsid w:val="00C52190"/>
    <w:rsid w:val="00C8151C"/>
    <w:rsid w:val="00C837A3"/>
    <w:rsid w:val="00C91246"/>
    <w:rsid w:val="00C97263"/>
    <w:rsid w:val="00CA0203"/>
    <w:rsid w:val="00CA3FEE"/>
    <w:rsid w:val="00CA753E"/>
    <w:rsid w:val="00CA7B55"/>
    <w:rsid w:val="00CB1F6B"/>
    <w:rsid w:val="00CB20C2"/>
    <w:rsid w:val="00CC4B95"/>
    <w:rsid w:val="00CC72D5"/>
    <w:rsid w:val="00CD5597"/>
    <w:rsid w:val="00CD7169"/>
    <w:rsid w:val="00CE09CB"/>
    <w:rsid w:val="00CE5CA4"/>
    <w:rsid w:val="00CE66AD"/>
    <w:rsid w:val="00D06F8D"/>
    <w:rsid w:val="00D25188"/>
    <w:rsid w:val="00D277FE"/>
    <w:rsid w:val="00D27CCD"/>
    <w:rsid w:val="00D3067C"/>
    <w:rsid w:val="00D360FA"/>
    <w:rsid w:val="00D445AD"/>
    <w:rsid w:val="00D44B78"/>
    <w:rsid w:val="00D553D6"/>
    <w:rsid w:val="00D55608"/>
    <w:rsid w:val="00D55E13"/>
    <w:rsid w:val="00D5695D"/>
    <w:rsid w:val="00D65E0B"/>
    <w:rsid w:val="00D7008C"/>
    <w:rsid w:val="00D72A21"/>
    <w:rsid w:val="00D736C0"/>
    <w:rsid w:val="00D7649B"/>
    <w:rsid w:val="00D9265D"/>
    <w:rsid w:val="00DA302D"/>
    <w:rsid w:val="00DA6244"/>
    <w:rsid w:val="00DB18C4"/>
    <w:rsid w:val="00DB3E1B"/>
    <w:rsid w:val="00DC2AF3"/>
    <w:rsid w:val="00DF1A6C"/>
    <w:rsid w:val="00DF276A"/>
    <w:rsid w:val="00E00ACC"/>
    <w:rsid w:val="00E018C6"/>
    <w:rsid w:val="00E03308"/>
    <w:rsid w:val="00E035F2"/>
    <w:rsid w:val="00E055EB"/>
    <w:rsid w:val="00E13741"/>
    <w:rsid w:val="00E1646E"/>
    <w:rsid w:val="00E17EE1"/>
    <w:rsid w:val="00E222F4"/>
    <w:rsid w:val="00E26078"/>
    <w:rsid w:val="00E26F16"/>
    <w:rsid w:val="00E34C2C"/>
    <w:rsid w:val="00E52220"/>
    <w:rsid w:val="00E52F6C"/>
    <w:rsid w:val="00E53D08"/>
    <w:rsid w:val="00E55418"/>
    <w:rsid w:val="00E674F6"/>
    <w:rsid w:val="00E67E03"/>
    <w:rsid w:val="00E71CBE"/>
    <w:rsid w:val="00E80E67"/>
    <w:rsid w:val="00E832E2"/>
    <w:rsid w:val="00EA3C1E"/>
    <w:rsid w:val="00EB06FC"/>
    <w:rsid w:val="00EC7723"/>
    <w:rsid w:val="00ED08CD"/>
    <w:rsid w:val="00EE705D"/>
    <w:rsid w:val="00F02916"/>
    <w:rsid w:val="00F11BB1"/>
    <w:rsid w:val="00F13403"/>
    <w:rsid w:val="00F160B0"/>
    <w:rsid w:val="00F16A35"/>
    <w:rsid w:val="00F229EF"/>
    <w:rsid w:val="00F22E7A"/>
    <w:rsid w:val="00F251ED"/>
    <w:rsid w:val="00F26EBC"/>
    <w:rsid w:val="00F30FE9"/>
    <w:rsid w:val="00F31556"/>
    <w:rsid w:val="00F53797"/>
    <w:rsid w:val="00F55182"/>
    <w:rsid w:val="00F60F0A"/>
    <w:rsid w:val="00F6353D"/>
    <w:rsid w:val="00F65832"/>
    <w:rsid w:val="00F7449E"/>
    <w:rsid w:val="00F83F01"/>
    <w:rsid w:val="00F86682"/>
    <w:rsid w:val="00F90939"/>
    <w:rsid w:val="00FA0B5C"/>
    <w:rsid w:val="00FA70BE"/>
    <w:rsid w:val="00FB1E30"/>
    <w:rsid w:val="00FB6207"/>
    <w:rsid w:val="00FB6DE5"/>
    <w:rsid w:val="00FD36DA"/>
    <w:rsid w:val="00FD552B"/>
    <w:rsid w:val="00FD5C8C"/>
    <w:rsid w:val="00FE16EC"/>
    <w:rsid w:val="00FE22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46DBBC6-8D6D-444E-910B-EC47EC9FB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BalloonText">
    <w:name w:val="Balloon Text"/>
    <w:basedOn w:val="Normal"/>
    <w:link w:val="BalloonTextChar"/>
    <w:uiPriority w:val="99"/>
    <w:semiHidden/>
    <w:unhideWhenUsed/>
    <w:rsid w:val="00E13741"/>
    <w:rPr>
      <w:rFonts w:ascii="Tahoma" w:hAnsi="Tahoma" w:cs="Tahoma"/>
      <w:sz w:val="16"/>
      <w:szCs w:val="16"/>
    </w:rPr>
  </w:style>
  <w:style w:type="character" w:customStyle="1" w:styleId="BalloonTextChar">
    <w:name w:val="Balloon Text Char"/>
    <w:basedOn w:val="DefaultParagraphFont"/>
    <w:link w:val="BalloonText"/>
    <w:uiPriority w:val="99"/>
    <w:semiHidden/>
    <w:rsid w:val="00E13741"/>
    <w:rPr>
      <w:rFonts w:ascii="Tahoma" w:hAnsi="Tahoma" w:cs="Tahoma"/>
      <w:sz w:val="16"/>
      <w:szCs w:val="16"/>
    </w:rPr>
  </w:style>
  <w:style w:type="paragraph" w:styleId="ListParagraph">
    <w:name w:val="List Paragraph"/>
    <w:basedOn w:val="Normal"/>
    <w:uiPriority w:val="34"/>
    <w:qFormat/>
    <w:rsid w:val="002438A4"/>
    <w:pPr>
      <w:widowControl/>
      <w:autoSpaceDE/>
      <w:autoSpaceDN/>
      <w:adjustRightInd/>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rsid w:val="008A673B"/>
    <w:pPr>
      <w:autoSpaceDE w:val="0"/>
      <w:autoSpaceDN w:val="0"/>
      <w:adjustRightInd w:val="0"/>
      <w:spacing w:after="0" w:line="240" w:lineRule="auto"/>
    </w:pPr>
    <w:rPr>
      <w:rFonts w:ascii="Arial" w:hAnsi="Arial" w:cs="Arial"/>
      <w:color w:val="000000"/>
      <w:sz w:val="24"/>
      <w:szCs w:val="24"/>
    </w:rPr>
  </w:style>
  <w:style w:type="paragraph" w:styleId="FootnoteText">
    <w:name w:val="footnote text"/>
    <w:aliases w:val="Char, Char,Footnote Text Char1"/>
    <w:basedOn w:val="Normal"/>
    <w:link w:val="FootnoteTextChar"/>
    <w:uiPriority w:val="99"/>
    <w:unhideWhenUsed/>
    <w:rsid w:val="00570E95"/>
    <w:rPr>
      <w:sz w:val="20"/>
      <w:szCs w:val="20"/>
    </w:rPr>
  </w:style>
  <w:style w:type="character" w:customStyle="1" w:styleId="FootnoteTextChar">
    <w:name w:val="Footnote Text Char"/>
    <w:aliases w:val="Char Char, Char Char,Footnote Text Char1 Char"/>
    <w:basedOn w:val="DefaultParagraphFont"/>
    <w:link w:val="FootnoteText"/>
    <w:uiPriority w:val="99"/>
    <w:rsid w:val="00570E95"/>
    <w:rPr>
      <w:rFonts w:ascii="Times New Roman" w:hAnsi="Times New Roman" w:cs="Times New Roman"/>
      <w:sz w:val="20"/>
      <w:szCs w:val="20"/>
    </w:rPr>
  </w:style>
  <w:style w:type="character" w:styleId="Hyperlink">
    <w:name w:val="Hyperlink"/>
    <w:basedOn w:val="DefaultParagraphFont"/>
    <w:uiPriority w:val="99"/>
    <w:unhideWhenUsed/>
    <w:rsid w:val="004F7E3D"/>
    <w:rPr>
      <w:color w:val="0000FF" w:themeColor="hyperlink"/>
      <w:u w:val="single"/>
    </w:rPr>
  </w:style>
  <w:style w:type="paragraph" w:styleId="Header">
    <w:name w:val="header"/>
    <w:basedOn w:val="Normal"/>
    <w:link w:val="HeaderChar"/>
    <w:uiPriority w:val="99"/>
    <w:unhideWhenUsed/>
    <w:rsid w:val="00402674"/>
    <w:pPr>
      <w:tabs>
        <w:tab w:val="center" w:pos="4680"/>
        <w:tab w:val="right" w:pos="9360"/>
      </w:tabs>
    </w:pPr>
  </w:style>
  <w:style w:type="character" w:customStyle="1" w:styleId="HeaderChar">
    <w:name w:val="Header Char"/>
    <w:basedOn w:val="DefaultParagraphFont"/>
    <w:link w:val="Header"/>
    <w:uiPriority w:val="99"/>
    <w:rsid w:val="00402674"/>
    <w:rPr>
      <w:rFonts w:ascii="Times New Roman" w:hAnsi="Times New Roman" w:cs="Times New Roman"/>
      <w:sz w:val="24"/>
      <w:szCs w:val="24"/>
    </w:rPr>
  </w:style>
  <w:style w:type="paragraph" w:styleId="Footer">
    <w:name w:val="footer"/>
    <w:basedOn w:val="Normal"/>
    <w:link w:val="FooterChar"/>
    <w:uiPriority w:val="99"/>
    <w:unhideWhenUsed/>
    <w:rsid w:val="00402674"/>
    <w:pPr>
      <w:tabs>
        <w:tab w:val="center" w:pos="4680"/>
        <w:tab w:val="right" w:pos="9360"/>
      </w:tabs>
    </w:pPr>
  </w:style>
  <w:style w:type="character" w:customStyle="1" w:styleId="FooterChar">
    <w:name w:val="Footer Char"/>
    <w:basedOn w:val="DefaultParagraphFont"/>
    <w:link w:val="Footer"/>
    <w:uiPriority w:val="99"/>
    <w:rsid w:val="00402674"/>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F11BB1"/>
    <w:rPr>
      <w:sz w:val="16"/>
      <w:szCs w:val="16"/>
    </w:rPr>
  </w:style>
  <w:style w:type="paragraph" w:styleId="CommentText">
    <w:name w:val="annotation text"/>
    <w:basedOn w:val="Normal"/>
    <w:link w:val="CommentTextChar"/>
    <w:uiPriority w:val="99"/>
    <w:semiHidden/>
    <w:unhideWhenUsed/>
    <w:rsid w:val="00F11BB1"/>
    <w:rPr>
      <w:sz w:val="20"/>
      <w:szCs w:val="20"/>
    </w:rPr>
  </w:style>
  <w:style w:type="character" w:customStyle="1" w:styleId="CommentTextChar">
    <w:name w:val="Comment Text Char"/>
    <w:basedOn w:val="DefaultParagraphFont"/>
    <w:link w:val="CommentText"/>
    <w:uiPriority w:val="99"/>
    <w:semiHidden/>
    <w:rsid w:val="00F11BB1"/>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11BB1"/>
    <w:rPr>
      <w:b/>
      <w:bCs/>
    </w:rPr>
  </w:style>
  <w:style w:type="character" w:customStyle="1" w:styleId="CommentSubjectChar">
    <w:name w:val="Comment Subject Char"/>
    <w:basedOn w:val="CommentTextChar"/>
    <w:link w:val="CommentSubject"/>
    <w:uiPriority w:val="99"/>
    <w:semiHidden/>
    <w:rsid w:val="00F11BB1"/>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8936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dinee@lagunahousing.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A5F558-8166-4BE2-BA93-127447AE7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1395</Words>
  <Characters>7955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 Coffey-Pilcher</dc:creator>
  <cp:lastModifiedBy>Linda</cp:lastModifiedBy>
  <cp:revision>2</cp:revision>
  <cp:lastPrinted>2018-03-14T17:39:00Z</cp:lastPrinted>
  <dcterms:created xsi:type="dcterms:W3CDTF">2018-03-15T17:29:00Z</dcterms:created>
  <dcterms:modified xsi:type="dcterms:W3CDTF">2018-03-15T17:29:00Z</dcterms:modified>
</cp:coreProperties>
</file>